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B" w:rsidRPr="00C47BF2" w:rsidRDefault="00C15A1B" w:rsidP="00C15A1B">
      <w:pPr>
        <w:ind w:firstLine="0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C47BF2">
        <w:rPr>
          <w:rFonts w:ascii="Monotype Corsiva" w:hAnsi="Monotype Corsiva" w:cs="Times New Roman"/>
          <w:b/>
          <w:sz w:val="40"/>
          <w:szCs w:val="40"/>
        </w:rPr>
        <w:t>Federazione Nazionale degli Ordini dei Medici Chirurghi e degli Odontoiatri</w:t>
      </w:r>
    </w:p>
    <w:p w:rsidR="00C15A1B" w:rsidRPr="00C47BF2" w:rsidRDefault="00C15A1B" w:rsidP="00C15A1B">
      <w:pPr>
        <w:ind w:firstLine="0"/>
        <w:jc w:val="center"/>
        <w:rPr>
          <w:rFonts w:ascii="Monotype Corsiva" w:hAnsi="Monotype Corsiva" w:cs="Times New Roman"/>
          <w:b/>
        </w:rPr>
      </w:pPr>
    </w:p>
    <w:p w:rsidR="00C15A1B" w:rsidRDefault="00C15A1B" w:rsidP="00C15A1B">
      <w:pPr>
        <w:ind w:firstLine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2C39C0">
        <w:rPr>
          <w:rFonts w:ascii="Monotype Corsiva" w:hAnsi="Monotype Corsiva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838200" cy="819150"/>
            <wp:effectExtent l="19050" t="0" r="0" b="0"/>
            <wp:docPr id="1" name="Immagine 1" descr="fnomceo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omceo_2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A1B" w:rsidRDefault="00C15A1B" w:rsidP="00C15A1B">
      <w:pPr>
        <w:ind w:firstLine="0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C47BF2" w:rsidRDefault="00C47BF2" w:rsidP="00C15A1B">
      <w:pPr>
        <w:ind w:firstLine="0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C15A1B" w:rsidRDefault="00C15A1B" w:rsidP="00C15A1B">
      <w:pPr>
        <w:ind w:firstLine="0"/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RELAZIONE DEL COLLEGIO DEI REVISORI DEI CONTI</w:t>
      </w:r>
    </w:p>
    <w:p w:rsidR="00C15A1B" w:rsidRPr="00E160E5" w:rsidRDefault="00725F01" w:rsidP="00C15A1B">
      <w:pPr>
        <w:pStyle w:val="Paragrafoelenco"/>
        <w:numPr>
          <w:ilvl w:val="0"/>
          <w:numId w:val="1"/>
        </w:num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CONTO CONSUNTIVO 2016</w:t>
      </w:r>
      <w:r w:rsidR="00C15A1B">
        <w:rPr>
          <w:rFonts w:ascii="Monotype Corsiva" w:hAnsi="Monotype Corsiva" w:cs="Times New Roman"/>
          <w:b/>
          <w:sz w:val="36"/>
          <w:szCs w:val="36"/>
        </w:rPr>
        <w:t xml:space="preserve">  - </w:t>
      </w:r>
    </w:p>
    <w:p w:rsidR="00C15A1B" w:rsidRDefault="00C15A1B" w:rsidP="00C15A1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47BF2" w:rsidRDefault="00C47BF2" w:rsidP="00C15A1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15A1B" w:rsidRDefault="00C15A1B" w:rsidP="00C15A1B">
      <w:pPr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60E5">
        <w:rPr>
          <w:rFonts w:ascii="Times New Roman" w:hAnsi="Times New Roman" w:cs="Times New Roman"/>
          <w:sz w:val="24"/>
          <w:szCs w:val="24"/>
        </w:rPr>
        <w:t>Il rendiconto, documento contabile</w:t>
      </w:r>
      <w:r w:rsidR="007E5E73">
        <w:rPr>
          <w:rFonts w:ascii="Times New Roman" w:hAnsi="Times New Roman" w:cs="Times New Roman"/>
          <w:sz w:val="24"/>
          <w:szCs w:val="24"/>
        </w:rPr>
        <w:t>,</w:t>
      </w:r>
      <w:r w:rsidRPr="00E160E5">
        <w:rPr>
          <w:rFonts w:ascii="Times New Roman" w:hAnsi="Times New Roman" w:cs="Times New Roman"/>
          <w:sz w:val="24"/>
          <w:szCs w:val="24"/>
        </w:rPr>
        <w:t xml:space="preserve"> che viene sottoposto alla vostra approvazione, rappresentato da una esposizione di dati, riassume le risultanze della gestione economica-finanziaria.</w:t>
      </w:r>
    </w:p>
    <w:p w:rsidR="00C15A1B" w:rsidRDefault="00C15A1B" w:rsidP="00C15A1B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47BF2" w:rsidRPr="00E160E5" w:rsidRDefault="00C47BF2" w:rsidP="00C15A1B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15A1B" w:rsidRDefault="00C15A1B" w:rsidP="00C15A1B">
      <w:pPr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60E5">
        <w:rPr>
          <w:rFonts w:ascii="Times New Roman" w:hAnsi="Times New Roman" w:cs="Times New Roman"/>
          <w:sz w:val="24"/>
          <w:szCs w:val="24"/>
        </w:rPr>
        <w:t>Il Collegio ha esaminato il riepilogo di tutte le scritture sia di entrata che di uscita, appositamente predisposto dal servizio amministrativo, constatandone la congruità con quanto riportato dalle risultanze bancarie.</w:t>
      </w:r>
    </w:p>
    <w:p w:rsidR="00C15A1B" w:rsidRDefault="00C15A1B" w:rsidP="00C15A1B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47BF2" w:rsidRPr="00E160E5" w:rsidRDefault="00C47BF2" w:rsidP="00C15A1B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15A1B" w:rsidRDefault="00C15A1B" w:rsidP="00C15A1B">
      <w:pPr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60E5">
        <w:rPr>
          <w:rFonts w:ascii="Times New Roman" w:hAnsi="Times New Roman" w:cs="Times New Roman"/>
          <w:sz w:val="24"/>
          <w:szCs w:val="24"/>
        </w:rPr>
        <w:t>Nel corso dell’esercizio finanziario, il Collegio, nelle riunioni appositamente convocate, ha esaminato , a campione, alcuni mandati riferiti al pagamento di fatture emesse dai fornitori e alle liquidazioni di diarie, indennità di carica, gettoni di presenza e rimborsi spese relative alle  varie riunioni istituzionali, constatandone la regolarità contabile.</w:t>
      </w:r>
    </w:p>
    <w:p w:rsidR="00F14382" w:rsidRDefault="00F14382" w:rsidP="00C15A1B">
      <w:pPr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collegio ha, inoltre, presenziato a tutte le riunioni del comitato centrale.</w:t>
      </w:r>
    </w:p>
    <w:p w:rsidR="00C15A1B" w:rsidRDefault="00C15A1B" w:rsidP="00C15A1B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47BF2" w:rsidRPr="00E160E5" w:rsidRDefault="00C47BF2" w:rsidP="00C15A1B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15A1B" w:rsidRDefault="00C15A1B" w:rsidP="00C15A1B">
      <w:pPr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60E5">
        <w:rPr>
          <w:rFonts w:ascii="Times New Roman" w:hAnsi="Times New Roman" w:cs="Times New Roman"/>
          <w:sz w:val="24"/>
          <w:szCs w:val="24"/>
        </w:rPr>
        <w:t>E’ stata, inoltre,</w:t>
      </w:r>
      <w:r w:rsidR="00F14382">
        <w:rPr>
          <w:rFonts w:ascii="Times New Roman" w:hAnsi="Times New Roman" w:cs="Times New Roman"/>
          <w:sz w:val="24"/>
          <w:szCs w:val="24"/>
        </w:rPr>
        <w:t xml:space="preserve"> regolarmente</w:t>
      </w:r>
      <w:r w:rsidRPr="00E160E5">
        <w:rPr>
          <w:rFonts w:ascii="Times New Roman" w:hAnsi="Times New Roman" w:cs="Times New Roman"/>
          <w:sz w:val="24"/>
          <w:szCs w:val="24"/>
        </w:rPr>
        <w:t xml:space="preserve"> controllata la gestione del Fondo Economato, correttamente gestito dal personale </w:t>
      </w:r>
      <w:r>
        <w:rPr>
          <w:rFonts w:ascii="Times New Roman" w:hAnsi="Times New Roman" w:cs="Times New Roman"/>
          <w:sz w:val="24"/>
          <w:szCs w:val="24"/>
        </w:rPr>
        <w:t>del</w:t>
      </w:r>
      <w:r w:rsidRPr="00E160E5">
        <w:rPr>
          <w:rFonts w:ascii="Times New Roman" w:hAnsi="Times New Roman" w:cs="Times New Roman"/>
          <w:sz w:val="24"/>
          <w:szCs w:val="24"/>
        </w:rPr>
        <w:t xml:space="preserve"> servizio Ragioneria Programmazione e Bilancio , per conto del Tesoriere, in conformità a quanto disposto dall’art. 59 del Regolamento interno della Federazione (DPR 5 aprile 1950 n. 221), istituito per far fronte alla minute spese .</w:t>
      </w:r>
    </w:p>
    <w:p w:rsidR="00C15A1B" w:rsidRDefault="00C15A1B" w:rsidP="00C15A1B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47BF2" w:rsidRDefault="00C47BF2" w:rsidP="00C15A1B">
      <w:pPr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C15A1B" w:rsidRPr="00E160E5" w:rsidRDefault="00C15A1B" w:rsidP="00C15A1B">
      <w:pPr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160E5">
        <w:rPr>
          <w:rFonts w:ascii="Times New Roman" w:hAnsi="Times New Roman" w:cs="Times New Roman"/>
          <w:sz w:val="24"/>
          <w:szCs w:val="24"/>
        </w:rPr>
        <w:t>Nel riconoscere la correttezza della struttura tecnico – contabile finalizzata alla trasparenza e alla chiarezza dei contenuti si riassumono qui di seguito le risultanze della gestione:</w:t>
      </w:r>
    </w:p>
    <w:p w:rsidR="00C15A1B" w:rsidRDefault="00C15A1B" w:rsidP="00C15A1B">
      <w:pPr>
        <w:spacing w:before="0" w:after="0"/>
        <w:ind w:firstLine="0"/>
      </w:pPr>
    </w:p>
    <w:p w:rsidR="00C47BF2" w:rsidRDefault="00C47BF2" w:rsidP="00C15A1B">
      <w:pPr>
        <w:spacing w:before="0" w:after="0"/>
        <w:ind w:firstLine="0"/>
      </w:pPr>
    </w:p>
    <w:p w:rsidR="00C47BF2" w:rsidRDefault="00C47BF2" w:rsidP="00C15A1B">
      <w:pPr>
        <w:spacing w:before="0" w:after="0"/>
        <w:ind w:firstLine="0"/>
      </w:pPr>
    </w:p>
    <w:p w:rsidR="00C47BF2" w:rsidRDefault="00C47BF2" w:rsidP="00C15A1B">
      <w:pPr>
        <w:spacing w:before="0" w:after="0"/>
        <w:ind w:firstLine="0"/>
      </w:pPr>
    </w:p>
    <w:p w:rsidR="00C47BF2" w:rsidRDefault="00C47BF2" w:rsidP="00C15A1B">
      <w:pPr>
        <w:spacing w:before="0" w:after="0"/>
        <w:ind w:firstLine="0"/>
      </w:pPr>
    </w:p>
    <w:p w:rsidR="00C15A1B" w:rsidRPr="002C39C0" w:rsidRDefault="00C15A1B" w:rsidP="00C15A1B">
      <w:pPr>
        <w:ind w:right="-70" w:firstLine="0"/>
        <w:rPr>
          <w:rFonts w:ascii="Times New Roman" w:hAnsi="Times New Roman" w:cs="Times New Roman"/>
          <w:sz w:val="24"/>
          <w:szCs w:val="24"/>
        </w:rPr>
      </w:pPr>
      <w:r w:rsidRPr="002C39C0">
        <w:rPr>
          <w:rFonts w:ascii="Times New Roman" w:hAnsi="Times New Roman" w:cs="Times New Roman"/>
          <w:b/>
          <w:sz w:val="24"/>
          <w:szCs w:val="24"/>
        </w:rPr>
        <w:t>1 - MOVIMENTO DI CASSA</w:t>
      </w:r>
    </w:p>
    <w:p w:rsidR="00C15A1B" w:rsidRPr="002C39C0" w:rsidRDefault="00C15A1B" w:rsidP="00C15A1B">
      <w:pPr>
        <w:spacing w:before="0" w:after="0"/>
        <w:ind w:right="-68"/>
        <w:rPr>
          <w:rFonts w:ascii="Times New Roman" w:hAnsi="Times New Roman" w:cs="Times New Roman"/>
          <w:sz w:val="24"/>
          <w:szCs w:val="24"/>
        </w:rPr>
      </w:pPr>
    </w:p>
    <w:p w:rsidR="00F14382" w:rsidRDefault="00C15A1B" w:rsidP="00F14382">
      <w:pPr>
        <w:ind w:right="-70" w:firstLine="0"/>
        <w:rPr>
          <w:rFonts w:ascii="Times New Roman" w:hAnsi="Times New Roman" w:cs="Times New Roman"/>
          <w:sz w:val="24"/>
          <w:szCs w:val="24"/>
        </w:rPr>
      </w:pPr>
      <w:r w:rsidRPr="002C39C0">
        <w:rPr>
          <w:rFonts w:ascii="Times New Roman" w:hAnsi="Times New Roman" w:cs="Times New Roman"/>
          <w:sz w:val="24"/>
          <w:szCs w:val="24"/>
        </w:rPr>
        <w:t>Fondo di Cassa all’1.1.201</w:t>
      </w:r>
      <w:r w:rsidR="00F14382">
        <w:rPr>
          <w:rFonts w:ascii="Times New Roman" w:hAnsi="Times New Roman" w:cs="Times New Roman"/>
          <w:sz w:val="24"/>
          <w:szCs w:val="24"/>
        </w:rPr>
        <w:t>6</w:t>
      </w:r>
      <w:r w:rsidRPr="002C39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="00F75BBF" w:rsidRPr="00F75BBF">
        <w:rPr>
          <w:rFonts w:ascii="Times New Roman" w:hAnsi="Times New Roman" w:cs="Times New Roman"/>
          <w:sz w:val="24"/>
          <w:szCs w:val="24"/>
        </w:rPr>
        <w:t>10.235.489,21</w:t>
      </w:r>
      <w:r w:rsidR="00C47BF2">
        <w:rPr>
          <w:rFonts w:ascii="Times New Roman" w:hAnsi="Times New Roman" w:cs="Times New Roman"/>
          <w:sz w:val="24"/>
          <w:szCs w:val="24"/>
        </w:rPr>
        <w:t>+</w:t>
      </w:r>
    </w:p>
    <w:p w:rsidR="00C15A1B" w:rsidRPr="002C39C0" w:rsidRDefault="00C15A1B" w:rsidP="00F14382">
      <w:pPr>
        <w:ind w:right="-70" w:firstLine="0"/>
        <w:rPr>
          <w:rFonts w:ascii="Times New Roman" w:hAnsi="Times New Roman" w:cs="Times New Roman"/>
          <w:sz w:val="24"/>
          <w:szCs w:val="24"/>
        </w:rPr>
      </w:pPr>
      <w:r w:rsidRPr="002C39C0">
        <w:rPr>
          <w:rFonts w:ascii="Times New Roman" w:hAnsi="Times New Roman" w:cs="Times New Roman"/>
          <w:sz w:val="24"/>
          <w:szCs w:val="24"/>
        </w:rPr>
        <w:t>Riscossioni in conto competenza e</w:t>
      </w:r>
    </w:p>
    <w:p w:rsidR="00C47BF2" w:rsidRDefault="00C15A1B" w:rsidP="00F14382">
      <w:pPr>
        <w:ind w:right="-70" w:firstLine="0"/>
        <w:rPr>
          <w:rFonts w:ascii="Times New Roman" w:hAnsi="Times New Roman" w:cs="Times New Roman"/>
          <w:sz w:val="24"/>
          <w:szCs w:val="24"/>
        </w:rPr>
      </w:pPr>
      <w:r w:rsidRPr="002C39C0">
        <w:rPr>
          <w:rFonts w:ascii="Times New Roman" w:hAnsi="Times New Roman" w:cs="Times New Roman"/>
          <w:sz w:val="24"/>
          <w:szCs w:val="24"/>
        </w:rPr>
        <w:t>in conto residui gestioni precedenti</w:t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="00C47BF2">
        <w:rPr>
          <w:rFonts w:ascii="Times New Roman" w:hAnsi="Times New Roman" w:cs="Times New Roman"/>
          <w:sz w:val="24"/>
          <w:szCs w:val="24"/>
        </w:rPr>
        <w:tab/>
      </w:r>
      <w:r w:rsidR="00F75BBF" w:rsidRPr="00F75BBF">
        <w:rPr>
          <w:rFonts w:ascii="Times New Roman" w:hAnsi="Times New Roman" w:cs="Times New Roman"/>
          <w:sz w:val="24"/>
          <w:szCs w:val="24"/>
        </w:rPr>
        <w:t>22.321.651,18</w:t>
      </w:r>
      <w:r w:rsidR="00C47BF2">
        <w:rPr>
          <w:rFonts w:ascii="Times New Roman" w:hAnsi="Times New Roman" w:cs="Times New Roman"/>
          <w:sz w:val="24"/>
          <w:szCs w:val="24"/>
        </w:rPr>
        <w:t>+</w:t>
      </w:r>
    </w:p>
    <w:p w:rsidR="00C15A1B" w:rsidRPr="002C39C0" w:rsidRDefault="00C15A1B" w:rsidP="00F14382">
      <w:pPr>
        <w:ind w:right="-70" w:firstLine="0"/>
        <w:rPr>
          <w:rFonts w:ascii="Times New Roman" w:hAnsi="Times New Roman" w:cs="Times New Roman"/>
          <w:sz w:val="24"/>
          <w:szCs w:val="24"/>
        </w:rPr>
      </w:pPr>
      <w:r w:rsidRPr="002C39C0">
        <w:rPr>
          <w:rFonts w:ascii="Times New Roman" w:hAnsi="Times New Roman" w:cs="Times New Roman"/>
          <w:sz w:val="24"/>
          <w:szCs w:val="24"/>
        </w:rPr>
        <w:t xml:space="preserve">Pagamenti in conto competenza </w:t>
      </w:r>
    </w:p>
    <w:p w:rsidR="00F14382" w:rsidRPr="00C47BF2" w:rsidRDefault="00C15A1B" w:rsidP="00F14382">
      <w:pPr>
        <w:ind w:right="-70" w:firstLine="0"/>
        <w:rPr>
          <w:rFonts w:ascii="Times New Roman" w:hAnsi="Times New Roman" w:cs="Times New Roman"/>
          <w:sz w:val="24"/>
          <w:szCs w:val="24"/>
        </w:rPr>
      </w:pPr>
      <w:r w:rsidRPr="002C39C0">
        <w:rPr>
          <w:rFonts w:ascii="Times New Roman" w:hAnsi="Times New Roman" w:cs="Times New Roman"/>
          <w:sz w:val="24"/>
          <w:szCs w:val="24"/>
        </w:rPr>
        <w:t xml:space="preserve">e in conto residui gestioni precedenti </w:t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="00C47BF2">
        <w:rPr>
          <w:rFonts w:ascii="Times New Roman" w:hAnsi="Times New Roman" w:cs="Times New Roman"/>
          <w:sz w:val="24"/>
          <w:szCs w:val="24"/>
        </w:rPr>
        <w:tab/>
      </w:r>
      <w:r w:rsidR="00F75BBF" w:rsidRPr="00F75BBF">
        <w:rPr>
          <w:rFonts w:ascii="Times New Roman" w:hAnsi="Times New Roman" w:cs="Times New Roman"/>
          <w:sz w:val="24"/>
          <w:szCs w:val="24"/>
          <w:u w:val="single"/>
        </w:rPr>
        <w:t>21.464.817,82</w:t>
      </w:r>
      <w:r w:rsidR="00C47BF2" w:rsidRPr="00F75BBF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C47BF2" w:rsidRDefault="00C47BF2" w:rsidP="00F14382">
      <w:pPr>
        <w:ind w:right="-70" w:firstLine="0"/>
        <w:rPr>
          <w:rFonts w:ascii="Times New Roman" w:hAnsi="Times New Roman" w:cs="Times New Roman"/>
          <w:sz w:val="24"/>
          <w:szCs w:val="24"/>
        </w:rPr>
      </w:pPr>
    </w:p>
    <w:p w:rsidR="00C15A1B" w:rsidRPr="002C39C0" w:rsidRDefault="00C15A1B" w:rsidP="00C15A1B">
      <w:pPr>
        <w:ind w:right="-70" w:firstLine="0"/>
        <w:rPr>
          <w:rFonts w:ascii="Times New Roman" w:hAnsi="Times New Roman" w:cs="Times New Roman"/>
          <w:sz w:val="24"/>
          <w:szCs w:val="24"/>
        </w:rPr>
      </w:pPr>
      <w:r w:rsidRPr="00F75BBF">
        <w:rPr>
          <w:rFonts w:ascii="Times New Roman" w:hAnsi="Times New Roman" w:cs="Times New Roman"/>
          <w:b/>
          <w:sz w:val="24"/>
          <w:szCs w:val="24"/>
        </w:rPr>
        <w:t>Fondo di Cassa al 31.12.201</w:t>
      </w:r>
      <w:r w:rsidR="00F14382" w:rsidRPr="00F75BBF">
        <w:rPr>
          <w:rFonts w:ascii="Times New Roman" w:hAnsi="Times New Roman" w:cs="Times New Roman"/>
          <w:b/>
          <w:sz w:val="24"/>
          <w:szCs w:val="24"/>
        </w:rPr>
        <w:t>6</w:t>
      </w:r>
      <w:r w:rsidR="00F75B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39C0">
        <w:rPr>
          <w:rFonts w:ascii="Times New Roman" w:hAnsi="Times New Roman" w:cs="Times New Roman"/>
          <w:sz w:val="24"/>
          <w:szCs w:val="24"/>
        </w:rPr>
        <w:t xml:space="preserve">   </w:t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="00332CB3" w:rsidRPr="00332CB3">
        <w:rPr>
          <w:rFonts w:ascii="Times New Roman" w:hAnsi="Times New Roman" w:cs="Times New Roman"/>
          <w:sz w:val="24"/>
          <w:szCs w:val="24"/>
        </w:rPr>
        <w:t>11.092.322,57</w:t>
      </w:r>
    </w:p>
    <w:p w:rsidR="00C15A1B" w:rsidRPr="002C39C0" w:rsidRDefault="00C15A1B" w:rsidP="00C15A1B">
      <w:pPr>
        <w:ind w:right="-70" w:firstLine="4"/>
        <w:rPr>
          <w:rFonts w:ascii="Times New Roman" w:hAnsi="Times New Roman" w:cs="Times New Roman"/>
          <w:sz w:val="24"/>
          <w:szCs w:val="24"/>
        </w:rPr>
      </w:pPr>
      <w:r w:rsidRPr="002C3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2C39C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>============</w:t>
      </w:r>
    </w:p>
    <w:p w:rsidR="00C15A1B" w:rsidRDefault="00C15A1B" w:rsidP="00C15A1B">
      <w:pPr>
        <w:pStyle w:val="Corpodeltesto3"/>
        <w:ind w:right="-68"/>
        <w:rPr>
          <w:rFonts w:ascii="Times New Roman" w:hAnsi="Times New Roman"/>
          <w:sz w:val="24"/>
          <w:szCs w:val="24"/>
        </w:rPr>
      </w:pPr>
    </w:p>
    <w:p w:rsidR="00C15A1B" w:rsidRPr="002C39C0" w:rsidRDefault="00C15A1B" w:rsidP="00C15A1B">
      <w:pPr>
        <w:pStyle w:val="Corpodeltesto3"/>
        <w:rPr>
          <w:rFonts w:ascii="Times New Roman" w:hAnsi="Times New Roman"/>
          <w:sz w:val="24"/>
          <w:szCs w:val="24"/>
        </w:rPr>
      </w:pPr>
      <w:r w:rsidRPr="002C39C0">
        <w:rPr>
          <w:rFonts w:ascii="Times New Roman" w:hAnsi="Times New Roman"/>
          <w:sz w:val="24"/>
          <w:szCs w:val="24"/>
        </w:rPr>
        <w:t xml:space="preserve">Per la successiva determinazione dell’avanzo di amministrazione, si rileva quanto segue: </w:t>
      </w:r>
    </w:p>
    <w:p w:rsidR="00C15A1B" w:rsidRDefault="00C15A1B" w:rsidP="00C15A1B">
      <w:pPr>
        <w:pStyle w:val="Corpodeltesto3"/>
        <w:ind w:right="-68"/>
        <w:rPr>
          <w:rFonts w:ascii="Times New Roman" w:hAnsi="Times New Roman"/>
          <w:sz w:val="24"/>
          <w:szCs w:val="24"/>
        </w:rPr>
      </w:pPr>
    </w:p>
    <w:p w:rsidR="00C15A1B" w:rsidRPr="002C39C0" w:rsidRDefault="00C15A1B" w:rsidP="00C15A1B">
      <w:pPr>
        <w:pStyle w:val="Corpodeltesto3"/>
        <w:ind w:right="-68"/>
        <w:rPr>
          <w:rFonts w:ascii="Times New Roman" w:hAnsi="Times New Roman"/>
          <w:sz w:val="24"/>
          <w:szCs w:val="24"/>
        </w:rPr>
      </w:pPr>
    </w:p>
    <w:p w:rsidR="00C15A1B" w:rsidRPr="002C39C0" w:rsidRDefault="00C15A1B" w:rsidP="00C15A1B">
      <w:pPr>
        <w:numPr>
          <w:ilvl w:val="0"/>
          <w:numId w:val="2"/>
        </w:numPr>
        <w:spacing w:before="0" w:after="0"/>
        <w:ind w:left="0" w:right="-70" w:firstLine="0"/>
        <w:rPr>
          <w:rFonts w:ascii="Times New Roman" w:hAnsi="Times New Roman" w:cs="Times New Roman"/>
          <w:sz w:val="24"/>
          <w:szCs w:val="24"/>
        </w:rPr>
      </w:pPr>
      <w:r w:rsidRPr="002C39C0">
        <w:rPr>
          <w:rFonts w:ascii="Times New Roman" w:hAnsi="Times New Roman" w:cs="Times New Roman"/>
          <w:sz w:val="24"/>
          <w:szCs w:val="24"/>
        </w:rPr>
        <w:t xml:space="preserve">consistenza di cassa accertata </w:t>
      </w:r>
    </w:p>
    <w:p w:rsidR="00C15A1B" w:rsidRPr="00F75BBF" w:rsidRDefault="00C15A1B" w:rsidP="00C15A1B">
      <w:pPr>
        <w:ind w:right="-7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C39C0">
        <w:rPr>
          <w:rFonts w:ascii="Times New Roman" w:hAnsi="Times New Roman" w:cs="Times New Roman"/>
          <w:sz w:val="24"/>
          <w:szCs w:val="24"/>
        </w:rPr>
        <w:t>al 31.12.201</w:t>
      </w:r>
      <w:r w:rsidR="00F14382">
        <w:rPr>
          <w:rFonts w:ascii="Times New Roman" w:hAnsi="Times New Roman" w:cs="Times New Roman"/>
          <w:sz w:val="24"/>
          <w:szCs w:val="24"/>
        </w:rPr>
        <w:t>6</w:t>
      </w:r>
      <w:r w:rsidRPr="002C3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BBF" w:rsidRPr="00F75BBF">
        <w:rPr>
          <w:rFonts w:ascii="Times New Roman" w:hAnsi="Times New Roman" w:cs="Times New Roman"/>
          <w:sz w:val="24"/>
          <w:szCs w:val="24"/>
          <w:u w:val="single"/>
        </w:rPr>
        <w:t>11.092.322,57</w:t>
      </w:r>
    </w:p>
    <w:p w:rsidR="00C15A1B" w:rsidRPr="002C39C0" w:rsidRDefault="00C15A1B" w:rsidP="00C15A1B">
      <w:pPr>
        <w:ind w:right="-70" w:firstLine="0"/>
        <w:rPr>
          <w:rFonts w:ascii="Times New Roman" w:hAnsi="Times New Roman" w:cs="Times New Roman"/>
          <w:sz w:val="24"/>
          <w:szCs w:val="24"/>
        </w:rPr>
      </w:pPr>
      <w:r w:rsidRPr="002C3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A1B" w:rsidRPr="002C39C0" w:rsidRDefault="00C15A1B" w:rsidP="00C15A1B">
      <w:pPr>
        <w:numPr>
          <w:ilvl w:val="0"/>
          <w:numId w:val="2"/>
        </w:numPr>
        <w:spacing w:before="0" w:after="0"/>
        <w:ind w:left="0" w:right="-70" w:firstLine="0"/>
        <w:rPr>
          <w:rFonts w:ascii="Times New Roman" w:hAnsi="Times New Roman" w:cs="Times New Roman"/>
          <w:sz w:val="24"/>
          <w:szCs w:val="24"/>
        </w:rPr>
      </w:pPr>
      <w:r w:rsidRPr="002C39C0">
        <w:rPr>
          <w:rFonts w:ascii="Times New Roman" w:hAnsi="Times New Roman" w:cs="Times New Roman"/>
          <w:sz w:val="24"/>
          <w:szCs w:val="24"/>
        </w:rPr>
        <w:t>residui attivi al 31.12.</w:t>
      </w:r>
      <w:r w:rsidRPr="00C47BF2">
        <w:rPr>
          <w:rFonts w:ascii="Times New Roman" w:hAnsi="Times New Roman" w:cs="Times New Roman"/>
          <w:sz w:val="24"/>
          <w:szCs w:val="24"/>
        </w:rPr>
        <w:t>201</w:t>
      </w:r>
      <w:r w:rsidR="00F14382" w:rsidRPr="00C47BF2">
        <w:rPr>
          <w:rFonts w:ascii="Times New Roman" w:hAnsi="Times New Roman" w:cs="Times New Roman"/>
          <w:sz w:val="24"/>
          <w:szCs w:val="24"/>
        </w:rPr>
        <w:t>6</w:t>
      </w:r>
      <w:r w:rsidR="00F14382" w:rsidRPr="00F75BBF">
        <w:rPr>
          <w:rFonts w:ascii="Times New Roman" w:hAnsi="Times New Roman" w:cs="Times New Roman"/>
          <w:sz w:val="24"/>
          <w:szCs w:val="24"/>
        </w:rPr>
        <w:t xml:space="preserve"> </w:t>
      </w:r>
      <w:r w:rsidR="00F75B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5BBF" w:rsidRPr="00F75BBF">
        <w:rPr>
          <w:rFonts w:ascii="Times New Roman" w:hAnsi="Times New Roman" w:cs="Times New Roman"/>
          <w:sz w:val="24"/>
          <w:szCs w:val="24"/>
        </w:rPr>
        <w:t>3.351.140,11</w:t>
      </w:r>
    </w:p>
    <w:p w:rsidR="00C15A1B" w:rsidRPr="00852C29" w:rsidRDefault="00F14382" w:rsidP="00852C29">
      <w:pPr>
        <w:pStyle w:val="Paragrafoelenco"/>
        <w:numPr>
          <w:ilvl w:val="0"/>
          <w:numId w:val="2"/>
        </w:numPr>
        <w:spacing w:before="0" w:after="0"/>
        <w:ind w:right="-68"/>
        <w:rPr>
          <w:rFonts w:ascii="Times New Roman" w:hAnsi="Times New Roman" w:cs="Times New Roman"/>
          <w:sz w:val="24"/>
          <w:szCs w:val="24"/>
        </w:rPr>
      </w:pPr>
      <w:r w:rsidRPr="00852C29">
        <w:rPr>
          <w:rFonts w:ascii="Times New Roman" w:hAnsi="Times New Roman" w:cs="Times New Roman"/>
          <w:sz w:val="24"/>
          <w:szCs w:val="24"/>
        </w:rPr>
        <w:t xml:space="preserve">residui passivi al 31.12.2016 </w:t>
      </w:r>
      <w:r w:rsidR="00C15A1B" w:rsidRPr="00852C29">
        <w:rPr>
          <w:rFonts w:ascii="Times New Roman" w:hAnsi="Times New Roman" w:cs="Times New Roman"/>
          <w:sz w:val="24"/>
          <w:szCs w:val="24"/>
        </w:rPr>
        <w:t xml:space="preserve">      </w:t>
      </w:r>
      <w:r w:rsidR="00725F01" w:rsidRPr="00852C29">
        <w:rPr>
          <w:rFonts w:ascii="Times New Roman" w:hAnsi="Times New Roman" w:cs="Times New Roman"/>
          <w:sz w:val="24"/>
          <w:szCs w:val="24"/>
        </w:rPr>
        <w:tab/>
      </w:r>
      <w:r w:rsidR="00F75BBF" w:rsidRPr="00852C29">
        <w:rPr>
          <w:rFonts w:ascii="Times New Roman" w:hAnsi="Times New Roman" w:cs="Times New Roman"/>
          <w:sz w:val="24"/>
          <w:szCs w:val="24"/>
        </w:rPr>
        <w:t>7.152.284,05</w:t>
      </w:r>
      <w:r w:rsidR="00C15A1B" w:rsidRPr="00852C29">
        <w:rPr>
          <w:rFonts w:ascii="Times New Roman" w:hAnsi="Times New Roman" w:cs="Times New Roman"/>
          <w:sz w:val="24"/>
          <w:szCs w:val="24"/>
        </w:rPr>
        <w:tab/>
      </w:r>
      <w:r w:rsidR="00C15A1B" w:rsidRPr="00852C29">
        <w:rPr>
          <w:rFonts w:ascii="Times New Roman" w:hAnsi="Times New Roman" w:cs="Times New Roman"/>
          <w:sz w:val="24"/>
          <w:szCs w:val="24"/>
        </w:rPr>
        <w:tab/>
      </w:r>
    </w:p>
    <w:p w:rsidR="00C15A1B" w:rsidRPr="00F75BBF" w:rsidRDefault="00C15A1B" w:rsidP="00C15A1B">
      <w:pPr>
        <w:ind w:right="-70" w:firstLine="1"/>
        <w:rPr>
          <w:rFonts w:ascii="Times New Roman" w:hAnsi="Times New Roman" w:cs="Times New Roman"/>
          <w:sz w:val="24"/>
          <w:szCs w:val="24"/>
        </w:rPr>
      </w:pPr>
    </w:p>
    <w:p w:rsidR="00C15A1B" w:rsidRDefault="00C15A1B" w:rsidP="00C15A1B">
      <w:pPr>
        <w:ind w:right="-70" w:firstLine="1"/>
        <w:rPr>
          <w:rFonts w:ascii="Times New Roman" w:hAnsi="Times New Roman"/>
          <w:sz w:val="24"/>
          <w:szCs w:val="24"/>
        </w:rPr>
      </w:pPr>
      <w:r w:rsidRPr="00F75BBF">
        <w:rPr>
          <w:rFonts w:ascii="Times New Roman" w:hAnsi="Times New Roman" w:cs="Times New Roman"/>
          <w:b/>
          <w:sz w:val="24"/>
          <w:szCs w:val="24"/>
        </w:rPr>
        <w:t>Avanzo di amministrazione</w:t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Pr="002C39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C39C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75BBF">
        <w:rPr>
          <w:rFonts w:ascii="Times New Roman" w:hAnsi="Times New Roman" w:cs="Times New Roman"/>
          <w:sz w:val="24"/>
          <w:szCs w:val="24"/>
        </w:rPr>
        <w:t xml:space="preserve">  </w:t>
      </w:r>
      <w:r w:rsidR="00F75BBF" w:rsidRPr="00F75BBF">
        <w:rPr>
          <w:rFonts w:ascii="Times New Roman" w:hAnsi="Times New Roman" w:cs="Times New Roman"/>
          <w:sz w:val="24"/>
          <w:szCs w:val="24"/>
        </w:rPr>
        <w:t>7.291.178,63</w:t>
      </w:r>
      <w:r w:rsidRPr="00F75BBF">
        <w:rPr>
          <w:rFonts w:ascii="Times New Roman" w:hAnsi="Times New Roman" w:cs="Times New Roman"/>
          <w:sz w:val="24"/>
          <w:szCs w:val="24"/>
        </w:rPr>
        <w:tab/>
      </w:r>
      <w:r w:rsidRPr="0079627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962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725F01">
        <w:rPr>
          <w:rFonts w:ascii="Times New Roman" w:hAnsi="Times New Roman"/>
          <w:sz w:val="24"/>
          <w:szCs w:val="24"/>
        </w:rPr>
        <w:tab/>
      </w:r>
      <w:r w:rsidR="00725F01">
        <w:rPr>
          <w:rFonts w:ascii="Times New Roman" w:hAnsi="Times New Roman"/>
          <w:sz w:val="24"/>
          <w:szCs w:val="24"/>
        </w:rPr>
        <w:tab/>
      </w:r>
      <w:r w:rsidR="00725F01">
        <w:rPr>
          <w:rFonts w:ascii="Times New Roman" w:hAnsi="Times New Roman"/>
          <w:sz w:val="24"/>
          <w:szCs w:val="24"/>
        </w:rPr>
        <w:tab/>
      </w:r>
      <w:r w:rsidR="00725F01">
        <w:rPr>
          <w:rFonts w:ascii="Times New Roman" w:hAnsi="Times New Roman"/>
          <w:sz w:val="24"/>
          <w:szCs w:val="24"/>
        </w:rPr>
        <w:tab/>
      </w:r>
      <w:r w:rsidR="00725F01">
        <w:rPr>
          <w:rFonts w:ascii="Times New Roman" w:hAnsi="Times New Roman"/>
          <w:sz w:val="24"/>
          <w:szCs w:val="24"/>
        </w:rPr>
        <w:tab/>
      </w:r>
      <w:r w:rsidR="00725F01">
        <w:rPr>
          <w:rFonts w:ascii="Times New Roman" w:hAnsi="Times New Roman"/>
          <w:sz w:val="24"/>
          <w:szCs w:val="24"/>
        </w:rPr>
        <w:tab/>
      </w:r>
      <w:r w:rsidR="00F75BBF">
        <w:rPr>
          <w:rFonts w:ascii="Times New Roman" w:hAnsi="Times New Roman"/>
          <w:sz w:val="24"/>
          <w:szCs w:val="24"/>
        </w:rPr>
        <w:tab/>
      </w:r>
      <w:r w:rsidR="00F75BBF">
        <w:rPr>
          <w:rFonts w:ascii="Times New Roman" w:hAnsi="Times New Roman"/>
          <w:sz w:val="24"/>
          <w:szCs w:val="24"/>
        </w:rPr>
        <w:tab/>
      </w:r>
      <w:r w:rsidR="00F75B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=</w:t>
      </w:r>
      <w:r w:rsidRPr="0079627F">
        <w:rPr>
          <w:rFonts w:ascii="Times New Roman" w:hAnsi="Times New Roman"/>
          <w:sz w:val="24"/>
          <w:szCs w:val="24"/>
        </w:rPr>
        <w:t>==========</w:t>
      </w:r>
    </w:p>
    <w:p w:rsidR="00C15A1B" w:rsidRDefault="00C15A1B" w:rsidP="00C15A1B">
      <w:pPr>
        <w:pStyle w:val="Testodelblocco"/>
        <w:pBdr>
          <w:right w:val="none" w:sz="0" w:space="0" w:color="auto"/>
        </w:pBdr>
        <w:ind w:right="-70"/>
        <w:rPr>
          <w:rFonts w:ascii="Times New Roman" w:hAnsi="Times New Roman"/>
          <w:sz w:val="24"/>
          <w:szCs w:val="24"/>
        </w:rPr>
      </w:pPr>
    </w:p>
    <w:p w:rsidR="00C15A1B" w:rsidRDefault="00C15A1B" w:rsidP="00C15A1B">
      <w:pPr>
        <w:pStyle w:val="Testodelblocco"/>
        <w:pBdr>
          <w:right w:val="none" w:sz="0" w:space="0" w:color="auto"/>
        </w:pBdr>
        <w:ind w:left="0" w:right="-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Collegio dei Revisori esprime parere favorevole alla presenta</w:t>
      </w:r>
      <w:r w:rsidR="00F14382">
        <w:rPr>
          <w:rFonts w:ascii="Times New Roman" w:hAnsi="Times New Roman"/>
          <w:sz w:val="24"/>
          <w:szCs w:val="24"/>
        </w:rPr>
        <w:t>zione del Conto Consuntivo 2016</w:t>
      </w:r>
    </w:p>
    <w:p w:rsidR="00C15A1B" w:rsidRDefault="00C15A1B" w:rsidP="00C15A1B">
      <w:pPr>
        <w:pStyle w:val="Testodelblocco"/>
        <w:pBdr>
          <w:right w:val="none" w:sz="0" w:space="0" w:color="auto"/>
        </w:pBdr>
        <w:ind w:left="0" w:right="-70"/>
        <w:rPr>
          <w:rFonts w:ascii="Times New Roman" w:hAnsi="Times New Roman"/>
          <w:sz w:val="24"/>
          <w:szCs w:val="24"/>
        </w:rPr>
      </w:pPr>
    </w:p>
    <w:p w:rsidR="00C15A1B" w:rsidRPr="002C39C0" w:rsidRDefault="00C15A1B" w:rsidP="00C15A1B">
      <w:pPr>
        <w:ind w:right="-70"/>
        <w:rPr>
          <w:rFonts w:ascii="Times New Roman" w:hAnsi="Times New Roman" w:cs="Times New Roman"/>
          <w:sz w:val="24"/>
          <w:szCs w:val="24"/>
        </w:rPr>
      </w:pPr>
      <w:r w:rsidRPr="002C39C0">
        <w:rPr>
          <w:rFonts w:ascii="Times New Roman" w:hAnsi="Times New Roman" w:cs="Times New Roman"/>
          <w:sz w:val="24"/>
          <w:szCs w:val="24"/>
        </w:rPr>
        <w:t>IL PRESIDENTE DEL COLLEGIO</w:t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  <w:t>Dr. Salvatore Onorati</w:t>
      </w:r>
    </w:p>
    <w:p w:rsidR="00C15A1B" w:rsidRPr="002C39C0" w:rsidRDefault="00C15A1B" w:rsidP="00C15A1B">
      <w:pPr>
        <w:spacing w:before="0" w:after="0"/>
        <w:ind w:right="-68"/>
        <w:rPr>
          <w:rFonts w:ascii="Times New Roman" w:hAnsi="Times New Roman" w:cs="Times New Roman"/>
          <w:sz w:val="24"/>
          <w:szCs w:val="24"/>
        </w:rPr>
      </w:pPr>
    </w:p>
    <w:p w:rsidR="00C15A1B" w:rsidRPr="002C39C0" w:rsidRDefault="00C15A1B" w:rsidP="00C15A1B">
      <w:pPr>
        <w:ind w:right="-70"/>
        <w:rPr>
          <w:rFonts w:ascii="Times New Roman" w:hAnsi="Times New Roman" w:cs="Times New Roman"/>
          <w:sz w:val="24"/>
          <w:szCs w:val="24"/>
        </w:rPr>
      </w:pPr>
      <w:r w:rsidRPr="002C39C0">
        <w:rPr>
          <w:rFonts w:ascii="Times New Roman" w:hAnsi="Times New Roman" w:cs="Times New Roman"/>
          <w:sz w:val="24"/>
          <w:szCs w:val="24"/>
        </w:rPr>
        <w:t>REVISORE EFFETTIVO</w:t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  <w:t>Dr. Ezio Casale</w:t>
      </w:r>
    </w:p>
    <w:p w:rsidR="00C15A1B" w:rsidRPr="002C39C0" w:rsidRDefault="00C15A1B" w:rsidP="00C15A1B">
      <w:pPr>
        <w:spacing w:before="0" w:after="0"/>
        <w:ind w:right="-68"/>
        <w:rPr>
          <w:rFonts w:ascii="Times New Roman" w:hAnsi="Times New Roman" w:cs="Times New Roman"/>
          <w:sz w:val="24"/>
          <w:szCs w:val="24"/>
        </w:rPr>
      </w:pPr>
    </w:p>
    <w:p w:rsidR="00C15A1B" w:rsidRPr="002C39C0" w:rsidRDefault="00C15A1B" w:rsidP="00C15A1B">
      <w:pPr>
        <w:ind w:right="-70"/>
        <w:rPr>
          <w:rFonts w:ascii="Times New Roman" w:hAnsi="Times New Roman" w:cs="Times New Roman"/>
          <w:sz w:val="24"/>
          <w:szCs w:val="24"/>
        </w:rPr>
      </w:pPr>
      <w:r w:rsidRPr="002C39C0">
        <w:rPr>
          <w:rFonts w:ascii="Times New Roman" w:hAnsi="Times New Roman" w:cs="Times New Roman"/>
          <w:sz w:val="24"/>
          <w:szCs w:val="24"/>
        </w:rPr>
        <w:t>REVISORE EFFETTIVO</w:t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  <w:t>Dr. Francesco Alberti</w:t>
      </w:r>
    </w:p>
    <w:p w:rsidR="00C15A1B" w:rsidRPr="002C39C0" w:rsidRDefault="00C15A1B" w:rsidP="00C15A1B">
      <w:pPr>
        <w:ind w:right="-70"/>
        <w:rPr>
          <w:rFonts w:ascii="Times New Roman" w:hAnsi="Times New Roman" w:cs="Times New Roman"/>
          <w:sz w:val="24"/>
          <w:szCs w:val="24"/>
        </w:rPr>
      </w:pPr>
    </w:p>
    <w:p w:rsidR="00C15A1B" w:rsidRPr="002C39C0" w:rsidRDefault="00C15A1B" w:rsidP="00C15A1B">
      <w:pPr>
        <w:ind w:right="-70"/>
        <w:rPr>
          <w:rFonts w:ascii="Times New Roman" w:hAnsi="Times New Roman" w:cs="Times New Roman"/>
          <w:sz w:val="24"/>
          <w:szCs w:val="24"/>
        </w:rPr>
      </w:pPr>
      <w:r w:rsidRPr="002C39C0">
        <w:rPr>
          <w:rFonts w:ascii="Times New Roman" w:hAnsi="Times New Roman" w:cs="Times New Roman"/>
          <w:sz w:val="24"/>
          <w:szCs w:val="24"/>
        </w:rPr>
        <w:t>REVISORE SUPPLENTE</w:t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</w:r>
      <w:r w:rsidRPr="002C39C0">
        <w:rPr>
          <w:rFonts w:ascii="Times New Roman" w:hAnsi="Times New Roman" w:cs="Times New Roman"/>
          <w:sz w:val="24"/>
          <w:szCs w:val="24"/>
        </w:rPr>
        <w:tab/>
        <w:t>Dr.</w:t>
      </w:r>
      <w:r>
        <w:rPr>
          <w:rFonts w:ascii="Times New Roman" w:hAnsi="Times New Roman" w:cs="Times New Roman"/>
          <w:sz w:val="24"/>
          <w:szCs w:val="24"/>
        </w:rPr>
        <w:t>ssa</w:t>
      </w:r>
      <w:r w:rsidRPr="002C3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Anna Maria Ferrari</w:t>
      </w:r>
    </w:p>
    <w:p w:rsidR="005F526B" w:rsidRPr="00C15A1B" w:rsidRDefault="005F526B" w:rsidP="00C15A1B"/>
    <w:sectPr w:rsidR="005F526B" w:rsidRPr="00C15A1B" w:rsidSect="00C47BF2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0B61B9F"/>
    <w:multiLevelType w:val="hybridMultilevel"/>
    <w:tmpl w:val="405C57BE"/>
    <w:lvl w:ilvl="0" w:tplc="DB3C05B4">
      <w:start w:val="1"/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5A1B"/>
    <w:rsid w:val="001C4E14"/>
    <w:rsid w:val="002651E7"/>
    <w:rsid w:val="00272DC3"/>
    <w:rsid w:val="00332CB3"/>
    <w:rsid w:val="004F69CB"/>
    <w:rsid w:val="00546C28"/>
    <w:rsid w:val="005F526B"/>
    <w:rsid w:val="00725F01"/>
    <w:rsid w:val="007625B9"/>
    <w:rsid w:val="007E5E73"/>
    <w:rsid w:val="00852C29"/>
    <w:rsid w:val="00981995"/>
    <w:rsid w:val="00C15A1B"/>
    <w:rsid w:val="00C47BF2"/>
    <w:rsid w:val="00E12ACE"/>
    <w:rsid w:val="00E84F3B"/>
    <w:rsid w:val="00F14382"/>
    <w:rsid w:val="00F3792E"/>
    <w:rsid w:val="00F75BBF"/>
    <w:rsid w:val="00F9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A1B"/>
    <w:pPr>
      <w:spacing w:before="120" w:after="120" w:line="240" w:lineRule="auto"/>
      <w:ind w:firstLine="709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5A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A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A1B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C15A1B"/>
    <w:pPr>
      <w:spacing w:before="0" w:after="0"/>
      <w:ind w:right="-70" w:firstLine="0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5A1B"/>
    <w:rPr>
      <w:rFonts w:ascii="Arial" w:eastAsia="Times New Roman" w:hAnsi="Arial" w:cs="Times New Roman"/>
      <w:szCs w:val="20"/>
      <w:lang w:eastAsia="it-IT"/>
    </w:rPr>
  </w:style>
  <w:style w:type="paragraph" w:styleId="Testodelblocco">
    <w:name w:val="Block Text"/>
    <w:basedOn w:val="Normale"/>
    <w:rsid w:val="00C15A1B"/>
    <w:pPr>
      <w:pBdr>
        <w:right w:val="single" w:sz="6" w:space="1" w:color="auto"/>
      </w:pBdr>
      <w:spacing w:before="0" w:after="0"/>
      <w:ind w:left="3402" w:right="1984" w:firstLine="1"/>
    </w:pPr>
    <w:rPr>
      <w:rFonts w:ascii="Arial" w:eastAsia="Times New Roman" w:hAnsi="Arial" w:cs="Times New Roman"/>
      <w:sz w:val="1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 Lalli</cp:lastModifiedBy>
  <cp:revision>2</cp:revision>
  <dcterms:created xsi:type="dcterms:W3CDTF">2018-04-19T08:48:00Z</dcterms:created>
  <dcterms:modified xsi:type="dcterms:W3CDTF">2018-04-19T08:48:00Z</dcterms:modified>
</cp:coreProperties>
</file>