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A65C" w14:textId="16601A03" w:rsidR="00C13858" w:rsidRDefault="00C13858" w:rsidP="00C13858">
      <w:pPr>
        <w:pStyle w:val="Default"/>
        <w:jc w:val="center"/>
        <w:rPr>
          <w:b/>
          <w:bCs/>
          <w:sz w:val="32"/>
          <w:szCs w:val="32"/>
        </w:rPr>
      </w:pPr>
      <w:proofErr w:type="spellStart"/>
      <w:r>
        <w:rPr>
          <w:b/>
          <w:bCs/>
          <w:sz w:val="32"/>
          <w:szCs w:val="32"/>
        </w:rPr>
        <w:t>Fake</w:t>
      </w:r>
      <w:proofErr w:type="spellEnd"/>
      <w:r>
        <w:rPr>
          <w:b/>
          <w:bCs/>
          <w:sz w:val="32"/>
          <w:szCs w:val="32"/>
        </w:rPr>
        <w:t xml:space="preserve"> news - adesione alla campagna nazionale</w:t>
      </w:r>
    </w:p>
    <w:p w14:paraId="7FD2AC1E" w14:textId="77777777" w:rsidR="00C13858" w:rsidRDefault="00C13858" w:rsidP="00C13858">
      <w:pPr>
        <w:pStyle w:val="Default"/>
        <w:jc w:val="center"/>
        <w:rPr>
          <w:sz w:val="32"/>
          <w:szCs w:val="32"/>
        </w:rPr>
      </w:pPr>
    </w:p>
    <w:p w14:paraId="6A45EC3D" w14:textId="77777777" w:rsidR="00C13858" w:rsidRPr="00C13858" w:rsidRDefault="00C13858" w:rsidP="00C13858">
      <w:pPr>
        <w:pStyle w:val="Default"/>
        <w:spacing w:line="420" w:lineRule="exact"/>
        <w:jc w:val="both"/>
      </w:pPr>
      <w:r w:rsidRPr="00C13858">
        <w:t xml:space="preserve">L’Ordine dei Medici di Vicenza ha aderito alla campagna nazionale, promossa dalla Federazione degli Ordini, di sensibilizzazione dei cittadini contro le </w:t>
      </w:r>
      <w:proofErr w:type="spellStart"/>
      <w:r w:rsidRPr="00C13858">
        <w:rPr>
          <w:i/>
          <w:iCs/>
        </w:rPr>
        <w:t>fake</w:t>
      </w:r>
      <w:proofErr w:type="spellEnd"/>
      <w:r w:rsidRPr="00C13858">
        <w:rPr>
          <w:i/>
          <w:iCs/>
        </w:rPr>
        <w:t xml:space="preserve"> news </w:t>
      </w:r>
      <w:r w:rsidRPr="00C13858">
        <w:t xml:space="preserve">in rete. Un fenomeno preoccupante e in crescita che mette a repentaglio la salute dei cittadini e spesso vanifica gli sforzi degli operatori della sanità. </w:t>
      </w:r>
    </w:p>
    <w:p w14:paraId="1784D1AE" w14:textId="77777777" w:rsidR="00C13858" w:rsidRPr="00C13858" w:rsidRDefault="00C13858" w:rsidP="00C13858">
      <w:pPr>
        <w:pStyle w:val="Default"/>
        <w:spacing w:line="420" w:lineRule="exact"/>
        <w:jc w:val="both"/>
      </w:pPr>
      <w:r w:rsidRPr="00C13858">
        <w:t xml:space="preserve">Gli ultimi anni hanno visto una pericolosa, e spesso dolorosa, impennata nella circolazione di notizie in molti casi inesatte, in troppi infondate e in molti altri, deliberatamente e maliziosamente false, con ricadute a volte drammatiche sulla salute di singoli cittadini o di intere fasce della popolazione. </w:t>
      </w:r>
      <w:bookmarkStart w:id="0" w:name="_GoBack"/>
      <w:bookmarkEnd w:id="0"/>
    </w:p>
    <w:p w14:paraId="5D6CBACE" w14:textId="77777777" w:rsidR="00C13858" w:rsidRPr="00C13858" w:rsidRDefault="00C13858" w:rsidP="00C13858">
      <w:pPr>
        <w:pStyle w:val="Default"/>
        <w:spacing w:line="420" w:lineRule="exact"/>
        <w:jc w:val="both"/>
      </w:pPr>
      <w:r w:rsidRPr="00C13858">
        <w:t xml:space="preserve">La FNOMCeO ha deciso di scendere in campo per arginare questo fenomeno, in difesa dei cittadini e degli operatori. </w:t>
      </w:r>
    </w:p>
    <w:p w14:paraId="2F474C53" w14:textId="77777777" w:rsidR="00C13858" w:rsidRPr="00C13858" w:rsidRDefault="00C13858" w:rsidP="00C13858">
      <w:pPr>
        <w:pStyle w:val="Default"/>
        <w:spacing w:line="420" w:lineRule="exact"/>
        <w:jc w:val="both"/>
      </w:pPr>
      <w:r w:rsidRPr="00C13858">
        <w:t xml:space="preserve">Assieme all’attivazione di </w:t>
      </w:r>
      <w:r w:rsidRPr="00B303C2">
        <w:rPr>
          <w:b/>
        </w:rPr>
        <w:t>un sito anti bufale</w:t>
      </w:r>
      <w:r w:rsidRPr="00C13858">
        <w:t xml:space="preserve"> “</w:t>
      </w:r>
      <w:proofErr w:type="spellStart"/>
      <w:r w:rsidRPr="00B303C2">
        <w:rPr>
          <w:b/>
        </w:rPr>
        <w:t>dottoremaeveroche</w:t>
      </w:r>
      <w:proofErr w:type="spellEnd"/>
      <w:r w:rsidRPr="00C13858">
        <w:t xml:space="preserve">” che ha lo scopo offrire alla popolazione un’informazione accessibile, scientificamente solida e sempre trasparente, abbiamo ideato, con il contributo di esperti della comunicazione, una campagna pubblicitaria che sarà lanciata nei prossimi giorni tramite inserzioni sui giornali, grandi manifesti stradali, poster negli studi medici, nelle scuole e nei locali pubblici maggiormente frequentati. </w:t>
      </w:r>
    </w:p>
    <w:p w14:paraId="5D47DDAC" w14:textId="77777777" w:rsidR="00C13858" w:rsidRPr="00C13858" w:rsidRDefault="00C13858" w:rsidP="00C13858">
      <w:pPr>
        <w:pStyle w:val="Default"/>
        <w:spacing w:line="420" w:lineRule="exact"/>
        <w:jc w:val="both"/>
      </w:pPr>
      <w:r w:rsidRPr="00C13858">
        <w:t xml:space="preserve">Abbiamo scelto una campagna shock perché vogliamo far comprendere i pericoli spesso sottovalutati cui il cittadino va incontro nel momento in cui si affida a fonti non autorevoli per decidere della propria salute. Gli Ordini dei Medici sono garanti della Salute pubblica come bene per tutta la società e hanno quindi il dovere di intervenire per informare e sensibilizzare i cittadini rispetto ad atteggiamenti che ne minano il benessere. </w:t>
      </w:r>
    </w:p>
    <w:p w14:paraId="2910014D" w14:textId="77777777" w:rsidR="00C13858" w:rsidRPr="00C13858" w:rsidRDefault="00C13858" w:rsidP="00C13858">
      <w:pPr>
        <w:pStyle w:val="Default"/>
        <w:spacing w:line="420" w:lineRule="exact"/>
        <w:jc w:val="both"/>
      </w:pPr>
      <w:r w:rsidRPr="00C13858">
        <w:t>“</w:t>
      </w:r>
      <w:r w:rsidRPr="00C13858">
        <w:rPr>
          <w:i/>
          <w:iCs/>
        </w:rPr>
        <w:t>Non mi hanno vaccinato per paura dell’autismo</w:t>
      </w:r>
      <w:r w:rsidRPr="00C13858">
        <w:t>”, “</w:t>
      </w:r>
      <w:r w:rsidRPr="00C13858">
        <w:rPr>
          <w:i/>
          <w:iCs/>
        </w:rPr>
        <w:t>Avevo acquistato sul web un farmaco miracoloso</w:t>
      </w:r>
      <w:r w:rsidRPr="00C13858">
        <w:t>”, “</w:t>
      </w:r>
      <w:r w:rsidRPr="00C13858">
        <w:rPr>
          <w:i/>
          <w:iCs/>
        </w:rPr>
        <w:t>Ho curato il cancro con il bicarbonato di sodio</w:t>
      </w:r>
      <w:r w:rsidRPr="00C13858">
        <w:t>”. Sono alcuni degli epitaffi che, sovrastati da una croce, campeggiano su altrettante lapidi nella campagna shock ‘Una bufala ci seppellirà?</w:t>
      </w:r>
      <w:r w:rsidRPr="00C13858">
        <w:rPr>
          <w:i/>
          <w:iCs/>
        </w:rPr>
        <w:t xml:space="preserve">” </w:t>
      </w:r>
      <w:r w:rsidRPr="00C13858">
        <w:t xml:space="preserve">Una campagna che in modo secco ed efficace, potremmo dire ‘lapidario’, mette in guardia dai pericoli delle false cure pubblicizzate in maniera allettante anche sul web. </w:t>
      </w:r>
    </w:p>
    <w:p w14:paraId="660EBD70" w14:textId="77777777" w:rsidR="00C13858" w:rsidRPr="00C13858" w:rsidRDefault="00C13858" w:rsidP="00C13858">
      <w:pPr>
        <w:pStyle w:val="Default"/>
        <w:spacing w:line="420" w:lineRule="exact"/>
        <w:jc w:val="both"/>
      </w:pPr>
      <w:r w:rsidRPr="00C13858">
        <w:t xml:space="preserve">A breve L’Ordine invierà ai medici di medicina generale e ai pediatri copia dei manifesti della campagna; se altri colleghi ne desiderano copia, possono richiederla all’Ordine. </w:t>
      </w:r>
    </w:p>
    <w:p w14:paraId="1213665E" w14:textId="77777777" w:rsidR="00C13858" w:rsidRDefault="00C13858" w:rsidP="00C13858">
      <w:pPr>
        <w:pStyle w:val="NormaleWeb"/>
        <w:spacing w:before="0" w:beforeAutospacing="0" w:after="135" w:afterAutospacing="0"/>
        <w:jc w:val="center"/>
        <w:rPr>
          <w:rStyle w:val="Enfasigrassetto"/>
          <w:rFonts w:ascii="Bookman Old Style" w:hAnsi="Bookman Old Style" w:cs="Tahoma"/>
          <w:color w:val="FF0000"/>
          <w:sz w:val="28"/>
          <w:szCs w:val="28"/>
        </w:rPr>
      </w:pPr>
    </w:p>
    <w:p w14:paraId="0E7AC18E" w14:textId="77777777" w:rsidR="00C13858" w:rsidRDefault="00C13858" w:rsidP="00C13858">
      <w:pPr>
        <w:pStyle w:val="NormaleWeb"/>
        <w:spacing w:before="0" w:beforeAutospacing="0" w:after="135" w:afterAutospacing="0"/>
        <w:jc w:val="center"/>
        <w:rPr>
          <w:rStyle w:val="Enfasigrassetto"/>
          <w:rFonts w:ascii="Bookman Old Style" w:hAnsi="Bookman Old Style" w:cs="Tahoma"/>
          <w:color w:val="FF0000"/>
          <w:sz w:val="28"/>
          <w:szCs w:val="28"/>
        </w:rPr>
      </w:pPr>
    </w:p>
    <w:p w14:paraId="7586804F" w14:textId="0D4AED35" w:rsidR="00C13858" w:rsidRPr="00F856FD" w:rsidRDefault="00C13858" w:rsidP="00C13858">
      <w:pPr>
        <w:pStyle w:val="NormaleWeb"/>
        <w:spacing w:before="0" w:beforeAutospacing="0" w:after="135" w:afterAutospacing="0"/>
        <w:jc w:val="center"/>
        <w:rPr>
          <w:rStyle w:val="Enfasigrassetto"/>
          <w:rFonts w:ascii="Bookman Old Style" w:hAnsi="Bookman Old Style" w:cs="Tahoma"/>
          <w:color w:val="FF0000"/>
          <w:sz w:val="28"/>
          <w:szCs w:val="28"/>
        </w:rPr>
      </w:pPr>
      <w:r w:rsidRPr="00F856FD">
        <w:rPr>
          <w:rStyle w:val="Enfasigrassetto"/>
          <w:rFonts w:ascii="Bookman Old Style" w:hAnsi="Bookman Old Style" w:cs="Tahoma"/>
          <w:color w:val="FF0000"/>
          <w:sz w:val="28"/>
          <w:szCs w:val="28"/>
        </w:rPr>
        <w:t>INCONTRO “UNA BUFALA CI SEPPELLIRÀ?”</w:t>
      </w:r>
    </w:p>
    <w:p w14:paraId="43F53FAD" w14:textId="77777777" w:rsidR="00C13858" w:rsidRPr="00F856FD" w:rsidRDefault="00C13858" w:rsidP="00C13858">
      <w:pPr>
        <w:pStyle w:val="NormaleWeb"/>
        <w:spacing w:before="0" w:beforeAutospacing="0" w:after="135" w:afterAutospacing="0"/>
        <w:jc w:val="center"/>
        <w:rPr>
          <w:rStyle w:val="Enfasigrassetto"/>
          <w:rFonts w:ascii="Bookman Old Style" w:hAnsi="Bookman Old Style" w:cs="Tahoma"/>
          <w:color w:val="333333"/>
          <w:sz w:val="28"/>
          <w:szCs w:val="28"/>
        </w:rPr>
      </w:pPr>
      <w:r w:rsidRPr="00F856FD">
        <w:rPr>
          <w:rStyle w:val="Enfasigrassetto"/>
          <w:rFonts w:ascii="Bookman Old Style" w:hAnsi="Bookman Old Style" w:cs="Tahoma"/>
          <w:color w:val="333333"/>
          <w:sz w:val="28"/>
          <w:szCs w:val="28"/>
        </w:rPr>
        <w:t>9 GIUGNO 2018 - ORE 10</w:t>
      </w:r>
      <w:r>
        <w:rPr>
          <w:rStyle w:val="Enfasigrassetto"/>
          <w:rFonts w:ascii="Bookman Old Style" w:hAnsi="Bookman Old Style" w:cs="Tahoma"/>
          <w:color w:val="333333"/>
          <w:sz w:val="28"/>
          <w:szCs w:val="28"/>
        </w:rPr>
        <w:t xml:space="preserve"> – ingresso libero</w:t>
      </w:r>
    </w:p>
    <w:p w14:paraId="22B5F903"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p>
    <w:p w14:paraId="3A1EB125"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r w:rsidRPr="00F856FD">
        <w:rPr>
          <w:rStyle w:val="Enfasigrassetto"/>
          <w:rFonts w:ascii="Bookman Old Style" w:hAnsi="Bookman Old Style" w:cs="Tahoma"/>
          <w:color w:val="333333"/>
          <w:sz w:val="28"/>
          <w:szCs w:val="28"/>
        </w:rPr>
        <w:t>Presentazione della campagna “Una bufala ci seppellirà?”</w:t>
      </w:r>
    </w:p>
    <w:p w14:paraId="467EB61A" w14:textId="77777777" w:rsidR="00C13858" w:rsidRPr="005C2142" w:rsidRDefault="00C13858" w:rsidP="00C13858">
      <w:pPr>
        <w:pStyle w:val="NormaleWeb"/>
        <w:spacing w:before="0" w:beforeAutospacing="0" w:after="135" w:afterAutospacing="0"/>
        <w:jc w:val="center"/>
        <w:rPr>
          <w:rStyle w:val="Enfasigrassetto"/>
          <w:rFonts w:ascii="Bookman Old Style" w:hAnsi="Bookman Old Style" w:cs="Tahoma"/>
          <w:color w:val="333333"/>
          <w:sz w:val="28"/>
          <w:szCs w:val="28"/>
        </w:rPr>
      </w:pPr>
      <w:r w:rsidRPr="005C2142">
        <w:rPr>
          <w:rStyle w:val="Enfasigrassetto"/>
          <w:rFonts w:ascii="Bookman Old Style" w:hAnsi="Bookman Old Style" w:cs="Tahoma"/>
          <w:color w:val="333333"/>
          <w:sz w:val="28"/>
          <w:szCs w:val="28"/>
        </w:rPr>
        <w:t>Dott. Michele Valente</w:t>
      </w:r>
    </w:p>
    <w:p w14:paraId="061CDF3D"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p>
    <w:p w14:paraId="1CACC7D5"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r w:rsidRPr="00F856FD">
        <w:rPr>
          <w:rStyle w:val="Enfasigrassetto"/>
          <w:rFonts w:ascii="Bookman Old Style" w:hAnsi="Bookman Old Style" w:cs="Tahoma"/>
          <w:color w:val="333333"/>
          <w:sz w:val="28"/>
          <w:szCs w:val="28"/>
        </w:rPr>
        <w:t>Il resistibile fascino delle bufale</w:t>
      </w:r>
    </w:p>
    <w:p w14:paraId="2B7AF159" w14:textId="77777777" w:rsidR="00C13858" w:rsidRPr="005C2142" w:rsidRDefault="00C13858" w:rsidP="00C13858">
      <w:pPr>
        <w:pStyle w:val="NormaleWeb"/>
        <w:spacing w:before="0" w:beforeAutospacing="0" w:after="135" w:afterAutospacing="0"/>
        <w:jc w:val="center"/>
        <w:rPr>
          <w:rStyle w:val="Enfasigrassetto"/>
          <w:rFonts w:ascii="Bookman Old Style" w:hAnsi="Bookman Old Style" w:cs="Tahoma"/>
          <w:color w:val="333333"/>
          <w:sz w:val="28"/>
          <w:szCs w:val="28"/>
        </w:rPr>
      </w:pPr>
      <w:r w:rsidRPr="005C2142">
        <w:rPr>
          <w:rStyle w:val="Enfasigrassetto"/>
          <w:rFonts w:ascii="Bookman Old Style" w:hAnsi="Bookman Old Style" w:cs="Tahoma"/>
          <w:color w:val="333333"/>
          <w:sz w:val="28"/>
          <w:szCs w:val="28"/>
        </w:rPr>
        <w:t>Dott. Antonio di Lorenzo</w:t>
      </w:r>
    </w:p>
    <w:p w14:paraId="2689BB4D"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p>
    <w:p w14:paraId="0CE335E5"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r w:rsidRPr="00F856FD">
        <w:rPr>
          <w:rStyle w:val="Enfasigrassetto"/>
          <w:rFonts w:ascii="Bookman Old Style" w:hAnsi="Bookman Old Style" w:cs="Tahoma"/>
          <w:color w:val="000000"/>
          <w:sz w:val="28"/>
          <w:szCs w:val="28"/>
        </w:rPr>
        <w:t>Le bufale e i vaccini. Chi ci perde e chi ci guadagna?</w:t>
      </w:r>
    </w:p>
    <w:p w14:paraId="03973928" w14:textId="77777777" w:rsidR="00C13858" w:rsidRPr="005C2142" w:rsidRDefault="00C13858" w:rsidP="00C13858">
      <w:pPr>
        <w:pStyle w:val="NormaleWeb"/>
        <w:spacing w:before="0" w:beforeAutospacing="0" w:after="135" w:afterAutospacing="0"/>
        <w:jc w:val="center"/>
        <w:rPr>
          <w:rStyle w:val="Enfasigrassetto"/>
          <w:rFonts w:ascii="Bookman Old Style" w:hAnsi="Bookman Old Style" w:cs="Tahoma"/>
          <w:color w:val="333333"/>
          <w:sz w:val="28"/>
          <w:szCs w:val="28"/>
        </w:rPr>
      </w:pPr>
      <w:r w:rsidRPr="005C2142">
        <w:rPr>
          <w:rStyle w:val="Enfasigrassetto"/>
          <w:rFonts w:ascii="Bookman Old Style" w:hAnsi="Bookman Old Style" w:cs="Tahoma"/>
          <w:color w:val="333333"/>
          <w:sz w:val="28"/>
          <w:szCs w:val="28"/>
        </w:rPr>
        <w:t xml:space="preserve">Prof. Pierluigi </w:t>
      </w:r>
      <w:proofErr w:type="spellStart"/>
      <w:r w:rsidRPr="005C2142">
        <w:rPr>
          <w:rStyle w:val="Enfasigrassetto"/>
          <w:rFonts w:ascii="Bookman Old Style" w:hAnsi="Bookman Old Style" w:cs="Tahoma"/>
          <w:color w:val="333333"/>
          <w:sz w:val="28"/>
          <w:szCs w:val="28"/>
        </w:rPr>
        <w:t>Lopalco</w:t>
      </w:r>
      <w:proofErr w:type="spellEnd"/>
    </w:p>
    <w:p w14:paraId="5B787864"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p>
    <w:p w14:paraId="37AF6B65" w14:textId="77777777" w:rsidR="00C13858" w:rsidRDefault="00C13858" w:rsidP="00C13858">
      <w:pPr>
        <w:pStyle w:val="NormaleWeb"/>
        <w:spacing w:before="0" w:beforeAutospacing="0" w:after="135" w:afterAutospacing="0"/>
        <w:jc w:val="center"/>
        <w:rPr>
          <w:rStyle w:val="Enfasigrassetto"/>
          <w:rFonts w:ascii="Bookman Old Style" w:hAnsi="Bookman Old Style" w:cs="Tahoma"/>
          <w:b w:val="0"/>
          <w:color w:val="333333"/>
          <w:sz w:val="28"/>
          <w:szCs w:val="28"/>
        </w:rPr>
      </w:pPr>
      <w:r w:rsidRPr="00F856FD">
        <w:rPr>
          <w:rStyle w:val="Enfasigrassetto"/>
          <w:rFonts w:ascii="Bookman Old Style" w:hAnsi="Bookman Old Style" w:cs="Tahoma"/>
          <w:color w:val="333333"/>
          <w:sz w:val="28"/>
          <w:szCs w:val="28"/>
        </w:rPr>
        <w:t>Ore 12.00 aperitivo</w:t>
      </w:r>
    </w:p>
    <w:p w14:paraId="5FB7DE14"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p>
    <w:p w14:paraId="2BCF7DAF" w14:textId="407949A5" w:rsidR="00C13858" w:rsidRDefault="00C13858" w:rsidP="00C13858">
      <w:pPr>
        <w:pStyle w:val="NormaleWeb"/>
        <w:spacing w:before="0" w:beforeAutospacing="0" w:after="135" w:afterAutospacing="0"/>
        <w:jc w:val="center"/>
        <w:rPr>
          <w:rStyle w:val="Enfasigrassetto"/>
          <w:rFonts w:ascii="Bookman Old Style" w:hAnsi="Bookman Old Style" w:cs="Tahoma"/>
          <w:color w:val="333333"/>
          <w:sz w:val="28"/>
          <w:szCs w:val="28"/>
        </w:rPr>
      </w:pPr>
      <w:r w:rsidRPr="00F856FD">
        <w:rPr>
          <w:rStyle w:val="Enfasigrassetto"/>
          <w:rFonts w:ascii="Bookman Old Style" w:hAnsi="Bookman Old Style" w:cs="Tahoma"/>
          <w:color w:val="333333"/>
          <w:sz w:val="28"/>
          <w:szCs w:val="28"/>
        </w:rPr>
        <w:t>Aula Magna - sede Ordine dei Medici Chirurghi e degli Odontoiatri</w:t>
      </w:r>
    </w:p>
    <w:p w14:paraId="080B22D3" w14:textId="6367930D" w:rsidR="00C13858" w:rsidRDefault="00C13858" w:rsidP="00C13858">
      <w:pPr>
        <w:pStyle w:val="NormaleWeb"/>
        <w:spacing w:before="0" w:beforeAutospacing="0" w:after="135" w:afterAutospacing="0"/>
        <w:jc w:val="center"/>
        <w:rPr>
          <w:rFonts w:ascii="Bookman Old Style" w:hAnsi="Bookman Old Style" w:cs="Helvetica"/>
          <w:color w:val="333333"/>
          <w:sz w:val="28"/>
          <w:szCs w:val="28"/>
        </w:rPr>
      </w:pPr>
      <w:proofErr w:type="spellStart"/>
      <w:r>
        <w:rPr>
          <w:rFonts w:ascii="Bookman Old Style" w:hAnsi="Bookman Old Style" w:cs="Helvetica"/>
          <w:color w:val="333333"/>
          <w:sz w:val="28"/>
          <w:szCs w:val="28"/>
        </w:rPr>
        <w:t>Contrà</w:t>
      </w:r>
      <w:proofErr w:type="spellEnd"/>
      <w:r>
        <w:rPr>
          <w:rFonts w:ascii="Bookman Old Style" w:hAnsi="Bookman Old Style" w:cs="Helvetica"/>
          <w:color w:val="333333"/>
          <w:sz w:val="28"/>
          <w:szCs w:val="28"/>
        </w:rPr>
        <w:t xml:space="preserve"> Paolo Lioy, 13 – Vicenza</w:t>
      </w:r>
    </w:p>
    <w:p w14:paraId="6DEC4BED" w14:textId="77777777" w:rsidR="00C13858" w:rsidRPr="00F856FD" w:rsidRDefault="00C13858" w:rsidP="00C13858">
      <w:pPr>
        <w:pStyle w:val="NormaleWeb"/>
        <w:spacing w:before="0" w:beforeAutospacing="0" w:after="135" w:afterAutospacing="0"/>
        <w:jc w:val="center"/>
        <w:rPr>
          <w:rFonts w:ascii="Bookman Old Style" w:hAnsi="Bookman Old Style" w:cs="Helvetica"/>
          <w:color w:val="333333"/>
          <w:sz w:val="28"/>
          <w:szCs w:val="28"/>
        </w:rPr>
      </w:pPr>
    </w:p>
    <w:p w14:paraId="521562F0" w14:textId="03D4B6BE" w:rsidR="00C13858" w:rsidRDefault="00C13858" w:rsidP="00C13858">
      <w:pPr>
        <w:widowControl w:val="0"/>
        <w:jc w:val="center"/>
        <w:rPr>
          <w:rFonts w:ascii="Bookman Old Style" w:hAnsi="Bookman Old Style"/>
          <w:sz w:val="28"/>
          <w:szCs w:val="28"/>
          <w14:ligatures w14:val="none"/>
        </w:rPr>
      </w:pPr>
      <w:r>
        <w:rPr>
          <w:rFonts w:ascii="Bookman Old Style" w:hAnsi="Bookman Old Style"/>
          <w:sz w:val="28"/>
          <w:szCs w:val="28"/>
          <w14:ligatures w14:val="none"/>
        </w:rPr>
        <w:t xml:space="preserve">È gradita una e-mail di conferma all’indirizzo </w:t>
      </w:r>
      <w:hyperlink r:id="rId4" w:history="1">
        <w:r w:rsidRPr="00CF2109">
          <w:rPr>
            <w:rStyle w:val="Collegamentoipertestuale"/>
            <w:rFonts w:ascii="Bookman Old Style" w:hAnsi="Bookman Old Style"/>
            <w:sz w:val="28"/>
            <w:szCs w:val="28"/>
            <w14:ligatures w14:val="none"/>
          </w:rPr>
          <w:t>ordine@medicivicenza.org</w:t>
        </w:r>
      </w:hyperlink>
    </w:p>
    <w:p w14:paraId="0A8D9B2B" w14:textId="77777777" w:rsidR="00C13858" w:rsidRDefault="00C13858" w:rsidP="00C13858">
      <w:pPr>
        <w:pStyle w:val="Default"/>
        <w:rPr>
          <w:sz w:val="22"/>
          <w:szCs w:val="22"/>
        </w:rPr>
      </w:pPr>
    </w:p>
    <w:sectPr w:rsidR="00C138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59"/>
    <w:rsid w:val="00171D7A"/>
    <w:rsid w:val="00831B59"/>
    <w:rsid w:val="00850B10"/>
    <w:rsid w:val="00B303C2"/>
    <w:rsid w:val="00C138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5F7E"/>
  <w15:chartTrackingRefBased/>
  <w15:docId w15:val="{E2899C60-570F-410D-B2A3-FC48A628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3858"/>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50B10"/>
    <w:rPr>
      <w:color w:val="0563C1" w:themeColor="hyperlink"/>
      <w:u w:val="single"/>
    </w:rPr>
  </w:style>
  <w:style w:type="character" w:styleId="Menzionenonrisolta">
    <w:name w:val="Unresolved Mention"/>
    <w:basedOn w:val="Carpredefinitoparagrafo"/>
    <w:uiPriority w:val="99"/>
    <w:semiHidden/>
    <w:unhideWhenUsed/>
    <w:rsid w:val="00850B10"/>
    <w:rPr>
      <w:color w:val="605E5C"/>
      <w:shd w:val="clear" w:color="auto" w:fill="E1DFDD"/>
    </w:rPr>
  </w:style>
  <w:style w:type="paragraph" w:customStyle="1" w:styleId="Default">
    <w:name w:val="Default"/>
    <w:rsid w:val="00C13858"/>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eWeb">
    <w:name w:val="Normal (Web)"/>
    <w:basedOn w:val="Normale"/>
    <w:uiPriority w:val="99"/>
    <w:semiHidden/>
    <w:unhideWhenUsed/>
    <w:rsid w:val="00C13858"/>
    <w:pPr>
      <w:spacing w:before="100" w:beforeAutospacing="1" w:after="100" w:afterAutospacing="1"/>
    </w:pPr>
    <w:rPr>
      <w:color w:val="auto"/>
      <w:kern w:val="0"/>
      <w:sz w:val="24"/>
      <w:szCs w:val="24"/>
      <w14:ligatures w14:val="none"/>
      <w14:cntxtAlts w14:val="0"/>
    </w:rPr>
  </w:style>
  <w:style w:type="character" w:styleId="Enfasigrassetto">
    <w:name w:val="Strong"/>
    <w:basedOn w:val="Carpredefinitoparagrafo"/>
    <w:uiPriority w:val="22"/>
    <w:qFormat/>
    <w:rsid w:val="00C13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dine@medicivicenz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Schiavon</dc:creator>
  <cp:keywords/>
  <dc:description/>
  <cp:lastModifiedBy>Rita Schiavon</cp:lastModifiedBy>
  <cp:revision>4</cp:revision>
  <dcterms:created xsi:type="dcterms:W3CDTF">2018-06-04T15:49:00Z</dcterms:created>
  <dcterms:modified xsi:type="dcterms:W3CDTF">2018-06-04T15:54:00Z</dcterms:modified>
</cp:coreProperties>
</file>