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2A" w:rsidRDefault="00EF7686" w:rsidP="008B3D2A">
      <w:pPr>
        <w:pStyle w:val="center"/>
      </w:pPr>
      <w:r>
        <w:t xml:space="preserve">Camera dei Deputati </w:t>
      </w:r>
      <w:r w:rsidR="008B3D2A">
        <w:t>XVIII LEGISLATURA</w:t>
      </w:r>
    </w:p>
    <w:p w:rsidR="008B3D2A" w:rsidRDefault="008B3D2A" w:rsidP="008B3D2A">
      <w:pPr>
        <w:pStyle w:val="center"/>
      </w:pPr>
      <w:r>
        <w:rPr>
          <w:rStyle w:val="Enfasigrassetto"/>
        </w:rPr>
        <w:t>ATTI DI CONTROLLO E DI INDIRIZZO</w:t>
      </w:r>
      <w:r>
        <w:t xml:space="preserve"> </w:t>
      </w:r>
    </w:p>
    <w:p w:rsidR="00582274" w:rsidRDefault="008B3D2A" w:rsidP="008B3D2A">
      <w:pPr>
        <w:pStyle w:val="center"/>
      </w:pPr>
      <w:r>
        <w:rPr>
          <w:rStyle w:val="Enfasigrassetto"/>
        </w:rPr>
        <w:t>Seduta n. 55 di mercoledì 3 ottobre 2018</w:t>
      </w:r>
      <w:r>
        <w:t xml:space="preserve"> </w:t>
      </w:r>
    </w:p>
    <w:p w:rsidR="008B3D2A" w:rsidRDefault="00582274" w:rsidP="008B3D2A">
      <w:pPr>
        <w:pStyle w:val="center"/>
      </w:pPr>
      <w:r>
        <w:rPr>
          <w:rStyle w:val="Enfasicorsivo"/>
        </w:rPr>
        <w:t>Interrogazion</w:t>
      </w:r>
      <w:r w:rsidR="00181D6F">
        <w:rPr>
          <w:rStyle w:val="Enfasicorsivo"/>
        </w:rPr>
        <w:t>e</w:t>
      </w:r>
      <w:r>
        <w:rPr>
          <w:rStyle w:val="Enfasicorsivo"/>
        </w:rPr>
        <w:t xml:space="preserve"> a risposta immediata in Commissione:</w:t>
      </w:r>
    </w:p>
    <w:p w:rsidR="00EF7686" w:rsidRDefault="00EF7686" w:rsidP="00EF7686">
      <w:pPr>
        <w:spacing w:before="100" w:beforeAutospacing="1" w:after="100" w:afterAutospacing="1"/>
        <w:rPr>
          <w:lang w:eastAsia="it-IT"/>
        </w:rPr>
      </w:pPr>
    </w:p>
    <w:p w:rsidR="00EF7686" w:rsidRDefault="005221D6" w:rsidP="00EF7686">
      <w:pPr>
        <w:spacing w:before="100" w:beforeAutospacing="1" w:after="100" w:afterAutospacing="1"/>
        <w:rPr>
          <w:lang w:eastAsia="it-IT"/>
        </w:rPr>
      </w:pPr>
      <w:hyperlink r:id="rId4" w:tooltip="Vai alla scheda personale: POLVERINI Renata" w:history="1">
        <w:r w:rsidR="00EF7686">
          <w:rPr>
            <w:rStyle w:val="Collegamentoipertestuale"/>
            <w:color w:val="0000FF"/>
            <w:lang w:eastAsia="it-IT"/>
          </w:rPr>
          <w:t>POLVERINI</w:t>
        </w:r>
      </w:hyperlink>
      <w:r w:rsidR="00EF7686">
        <w:rPr>
          <w:lang w:eastAsia="it-IT"/>
        </w:rPr>
        <w:t xml:space="preserve"> e </w:t>
      </w:r>
      <w:hyperlink r:id="rId5" w:tooltip="Vai alla scheda personale: ZANGRILLO Paolo" w:history="1">
        <w:r w:rsidR="00EF7686">
          <w:rPr>
            <w:rStyle w:val="Collegamentoipertestuale"/>
            <w:color w:val="0000FF"/>
            <w:lang w:eastAsia="it-IT"/>
          </w:rPr>
          <w:t>ZANGRILLO</w:t>
        </w:r>
      </w:hyperlink>
      <w:r w:rsidR="00EF7686">
        <w:rPr>
          <w:lang w:eastAsia="it-IT"/>
        </w:rPr>
        <w:t xml:space="preserve">. — </w:t>
      </w:r>
      <w:r w:rsidR="00EF7686">
        <w:rPr>
          <w:i/>
          <w:iCs/>
          <w:lang w:eastAsia="it-IT"/>
        </w:rPr>
        <w:t>Al Ministro del lavoro e delle politiche sociali.</w:t>
      </w:r>
      <w:r w:rsidR="00EF7686">
        <w:rPr>
          <w:lang w:eastAsia="it-IT"/>
        </w:rPr>
        <w:t xml:space="preserve"> — Per sapere – premesso che: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>
        <w:rPr>
          <w:lang w:eastAsia="it-IT"/>
        </w:rPr>
        <w:t> </w:t>
      </w:r>
      <w:r>
        <w:rPr>
          <w:lang w:eastAsia="it-IT"/>
        </w:rPr>
        <w:t> </w:t>
      </w:r>
      <w:r>
        <w:rPr>
          <w:lang w:eastAsia="it-IT"/>
        </w:rPr>
        <w:t> </w:t>
      </w:r>
      <w:r w:rsidRPr="005221D6">
        <w:rPr>
          <w:lang w:eastAsia="it-IT"/>
        </w:rPr>
        <w:t>ai sensi degli articoli 18 e 22 del decreto legislativo n. 75 del 2017, di attuazione della legge delega n. 124 del 2015 («riforma Madia»), è stato istituito il polo unico per le visite fiscali;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>con decreto ministeriale 2 agosto 2017 è stato approvato l'atto di indirizzo per la stipula delle convenzioni tra Inps e organizzazioni sindacali dei medici di medicina generale per lo svolgimento degli accertamenti medico-legali sui lavoratori dipendenti pubblici e privati assenti per malattia;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>il presidente dell'Inps, Tito Boeri, ha dichiarato che nel solo 2016 i controlli fiscali sono stati circa 600 mila grazie a 900 medici effettivi. Nel privato con oltre 321 mila visite sono stati scoperti quasi 35 mila assenti ingiustificati per un risparmio complessivo pari a 21,6 milioni di euro, a dimostrazione tangibile utilità di questi professionisti;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>l'attività dei medici fiscali rappresenta quindi per il datore privato un evidente strumento per prevenire e contrastare indebite assenze, e al tempo stesso rappresenta per l'Inps il mezzo per evitare pagamenti ingiustificati che pesano inevitabilmente sulla collettività;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>nel pubblico le visite fiscali permettono di aggredire le sacche di sprechi e inefficienze della pubblica amministrazione per meglio gestirne le risorse e valorizzare chi, nel personale, svolge adeguatamente e senza furbizie la propria attività;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>la fondamentale attività dei medici fiscali è soggetta a condizioni disagevoli: obbligo di sottostare all'assegnazione delle visite da effettuarsi per fascia di reperibilità; reperibilità, anche telefonica, gratuita; divieto di effettuare più di trenta giorni di assenze ingiustificate (non retribuite) nell'anno solare, pena la revoca dell'incarico; obbligo di giustificare gli ulteriori giorni di assenza fino ad un massimo di 150 (non retribuiti) pena la revoca dell'incarico; ferie, malattie e infortuni sul lavoro non retribuiti e non risulta alcuna forma previdenziale a carico dell'Ente;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>negli ultimi quattro mesi del 2017 l'Inps ha effettuato quasi 150 mila controlli a dimostrazione del fatto che anche in assenza della prevista convinzione i medici impiegati continuano a svolgere la propria attività con rigore e professionalità;</w:t>
      </w:r>
    </w:p>
    <w:p w:rsidR="00EF7686" w:rsidRPr="005221D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>dall'adozione dell'atto di indirizzo richiamato è stato aperto un tavolo di trattativa tra Inps e organizzazioni sindacali per la definizione della convenzione di cui allo stesso decreto ministeriale, senza che l'ente abbia mostrato la volontà di riconoscere alcuna tutela ai medici fiscali –:</w:t>
      </w:r>
    </w:p>
    <w:p w:rsidR="00EF7686" w:rsidRDefault="00EF7686" w:rsidP="00EF7686">
      <w:pPr>
        <w:spacing w:before="100" w:beforeAutospacing="1" w:after="100" w:afterAutospacing="1"/>
        <w:rPr>
          <w:lang w:eastAsia="it-IT"/>
        </w:rPr>
      </w:pPr>
      <w:r w:rsidRPr="005221D6">
        <w:rPr>
          <w:lang w:eastAsia="it-IT"/>
        </w:rPr>
        <w:t> </w:t>
      </w:r>
      <w:r w:rsidRPr="005221D6">
        <w:rPr>
          <w:lang w:eastAsia="it-IT"/>
        </w:rPr>
        <w:t> </w:t>
      </w:r>
      <w:r w:rsidRPr="005221D6">
        <w:rPr>
          <w:lang w:eastAsia="it-IT"/>
        </w:rPr>
        <w:t> </w:t>
      </w:r>
      <w:r w:rsidRPr="005221D6">
        <w:rPr>
          <w:lang w:eastAsia="it-IT"/>
        </w:rPr>
        <w:t xml:space="preserve">se il Ministro interrogato sia a conoscenza di quanto illustrato e se e quali iniziative intenda assumere, per quanto di competenza, perché questi professionisti vedano riconosciuti e tutelati i propri diritti nei confronti dell'Inps. </w:t>
      </w:r>
      <w:r w:rsidRPr="005221D6">
        <w:rPr>
          <w:lang w:eastAsia="it-IT"/>
        </w:rPr>
        <w:br/>
        <w:t>(5-00630)</w:t>
      </w:r>
      <w:bookmarkStart w:id="0" w:name="_GoBack"/>
      <w:bookmarkEnd w:id="0"/>
    </w:p>
    <w:p w:rsidR="00EF7686" w:rsidRDefault="00EF7686" w:rsidP="00EF7686"/>
    <w:p w:rsidR="00C57DD5" w:rsidRDefault="00C57DD5"/>
    <w:sectPr w:rsidR="00C57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86"/>
    <w:rsid w:val="00181D6F"/>
    <w:rsid w:val="005221D6"/>
    <w:rsid w:val="00582274"/>
    <w:rsid w:val="008B3D2A"/>
    <w:rsid w:val="00C57DD5"/>
    <w:rsid w:val="00E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36FE-88F5-42B0-9760-C6FEF05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768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7686"/>
    <w:rPr>
      <w:color w:val="0563C1"/>
      <w:u w:val="single"/>
    </w:rPr>
  </w:style>
  <w:style w:type="paragraph" w:customStyle="1" w:styleId="center">
    <w:name w:val="center"/>
    <w:basedOn w:val="Normale"/>
    <w:rsid w:val="008B3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3D2A"/>
    <w:rPr>
      <w:b/>
      <w:bCs/>
    </w:rPr>
  </w:style>
  <w:style w:type="character" w:styleId="Enfasicorsivo">
    <w:name w:val="Emphasis"/>
    <w:basedOn w:val="Carpredefinitoparagrafo"/>
    <w:uiPriority w:val="20"/>
    <w:qFormat/>
    <w:rsid w:val="00582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i.camera.it/apps/commonServices/getDocumento.ashx?sezione=deputati&amp;tipoDoc=schedaDeputato&amp;idLegislatura=18&amp;idPersona=307492&amp;webType=Normale" TargetMode="External"/><Relationship Id="rId4" Type="http://schemas.openxmlformats.org/officeDocument/2006/relationships/hyperlink" Target="http://documenti.camera.it/apps/commonServices/getDocumento.ashx?sezione=deputati&amp;tipoDoc=schedaDeputato&amp;idLegislatura=18&amp;idPersona=305761&amp;webType=Norm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5</cp:revision>
  <dcterms:created xsi:type="dcterms:W3CDTF">2018-10-04T07:09:00Z</dcterms:created>
  <dcterms:modified xsi:type="dcterms:W3CDTF">2018-10-04T12:08:00Z</dcterms:modified>
</cp:coreProperties>
</file>