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noProof/>
          <w:color w:val="0000FF"/>
          <w:sz w:val="24"/>
          <w:szCs w:val="24"/>
          <w:lang w:eastAsia="it-IT"/>
        </w:rPr>
        <mc:AlternateContent>
          <mc:Choice Requires="wps">
            <w:drawing>
              <wp:inline distT="0" distB="0" distL="0" distR="0" wp14:anchorId="283A6165" wp14:editId="3E7D611C">
                <wp:extent cx="304800" cy="304800"/>
                <wp:effectExtent l="0" t="0" r="0" b="0"/>
                <wp:docPr id="2" name="AutoShape 1" descr="Senato della Repubblica Italian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ACCEA3" id="AutoShape 1" o:spid="_x0000_s1026" alt="Senato della Repubblica Italiana" href="http://www.senato.it/hom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" o:button="t" filled="f" stroked="f">
                <v:fill o:detectmouseclick="t"/>
                <o:lock v:ext="edit" aspectratio="t"/>
                <w10:anchorlock/>
              </v:rect>
            </w:pict>
          </mc:Fallback>
        </mc:AlternateConten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noProof/>
          <w:sz w:val="24"/>
          <w:szCs w:val="24"/>
          <w:lang w:eastAsia="it-IT"/>
        </w:rPr>
        <mc:AlternateContent>
          <mc:Choice Requires="wps">
            <w:drawing>
              <wp:inline distT="0" distB="0" distL="0" distR="0" wp14:anchorId="62B72E54" wp14:editId="53314578">
                <wp:extent cx="304800" cy="304800"/>
                <wp:effectExtent l="0" t="0" r="0" b="0"/>
                <wp:docPr id="1" name="AutoShape 2" descr="stamp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B91BB" id="AutoShape 2" o:spid="_x0000_s1026" alt="stamp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MXO89uAIAAMYFAAAO&#10;AAAAAAAAAAAAAAAAAC4CAABkcnMvZTJvRG9jLnhtbFBLAQItABQABgAIAAAAIQBMoOks2AAAAAMB&#10;AAAPAAAAAAAAAAAAAAAAABIFAABkcnMvZG93bnJldi54bWxQSwUGAAAAAAQABADzAAAAFwYAAAAA&#10;" filled="f" stroked="f">
                <o:lock v:ext="edit" aspectratio="t"/>
                <w10:anchorlock/>
              </v:rect>
            </w:pict>
          </mc:Fallback>
        </mc:AlternateContent>
      </w:r>
    </w:p>
    <w:p w:rsidR="002D7597" w:rsidRPr="002D7597" w:rsidRDefault="002D7597" w:rsidP="002D7597">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2D7597">
        <w:rPr>
          <w:rFonts w:ascii="Times New Roman" w:eastAsia="Times New Roman" w:hAnsi="Times New Roman" w:cs="Times New Roman"/>
          <w:b/>
          <w:bCs/>
          <w:kern w:val="36"/>
          <w:sz w:val="48"/>
          <w:szCs w:val="48"/>
          <w:lang w:eastAsia="it-IT"/>
        </w:rPr>
        <w:t>Legislatura 18ª - 12ª Commissione permanente - Resoconto sommario n. 60 del 05/03/2019</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xml:space="preserve">EMENDAMENTI AL DISEGNO DI LEGGE  </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xml:space="preserve">N. </w:t>
      </w:r>
      <w:hyperlink r:id="rId5" w:tooltip="Il link apre una nuova finestra" w:history="1">
        <w:r w:rsidRPr="002D7597">
          <w:rPr>
            <w:rFonts w:ascii="Times New Roman" w:eastAsia="Times New Roman" w:hAnsi="Times New Roman" w:cs="Times New Roman"/>
            <w:color w:val="0000FF"/>
            <w:sz w:val="24"/>
            <w:szCs w:val="24"/>
            <w:u w:val="single"/>
            <w:lang w:eastAsia="it-IT"/>
          </w:rPr>
          <w:t>189</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xml:space="preserve">Art.  1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1.0</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6" w:tooltip="Il link apre una nuova finestra" w:history="1">
        <w:r w:rsidRPr="002D7597">
          <w:rPr>
            <w:rFonts w:ascii="Times New Roman" w:eastAsia="Times New Roman" w:hAnsi="Times New Roman" w:cs="Times New Roman"/>
            <w:color w:val="0000FF"/>
            <w:sz w:val="24"/>
            <w:szCs w:val="24"/>
            <w:u w:val="single"/>
            <w:lang w:eastAsia="it-IT"/>
          </w:rPr>
          <w:t>FREGOLENT</w:t>
        </w:r>
      </w:hyperlink>
      <w:r w:rsidRPr="002D7597">
        <w:rPr>
          <w:rFonts w:ascii="Times New Roman" w:eastAsia="Times New Roman" w:hAnsi="Times New Roman" w:cs="Times New Roman"/>
          <w:sz w:val="24"/>
          <w:szCs w:val="24"/>
          <w:lang w:eastAsia="it-IT"/>
        </w:rPr>
        <w:t xml:space="preserve">, </w:t>
      </w:r>
      <w:hyperlink r:id="rId7" w:tooltip="Il link apre una nuova finestra" w:history="1">
        <w:r w:rsidRPr="002D7597">
          <w:rPr>
            <w:rFonts w:ascii="Times New Roman" w:eastAsia="Times New Roman" w:hAnsi="Times New Roman" w:cs="Times New Roman"/>
            <w:color w:val="0000FF"/>
            <w:sz w:val="24"/>
            <w:szCs w:val="24"/>
            <w:u w:val="single"/>
            <w:lang w:eastAsia="it-IT"/>
          </w:rPr>
          <w:t>CASTELLONE</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Sostituire l'articolo con il seguente:</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 xml:space="preserve">        «Art. 1. – (Finalità) –: 1. </w:t>
      </w:r>
      <w:r w:rsidRPr="002D7597">
        <w:rPr>
          <w:rFonts w:ascii="Times New Roman" w:eastAsia="Times New Roman" w:hAnsi="Times New Roman" w:cs="Times New Roman"/>
          <w:sz w:val="24"/>
          <w:szCs w:val="24"/>
          <w:lang w:eastAsia="it-IT"/>
        </w:rPr>
        <w:t>La presente legge ha la finalità di rafforzare il contrasto a gravi fenomeni correlati a disturbi nervosi della nutrizione e dell'alimentazione, quali l'anoressia e la bulimia, con particolare riguardo alla tutela di giovani e adolescenti.</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        2.</w:t>
      </w:r>
      <w:r w:rsidRPr="002D7597">
        <w:rPr>
          <w:rFonts w:ascii="Times New Roman" w:eastAsia="Times New Roman" w:hAnsi="Times New Roman" w:cs="Times New Roman"/>
          <w:sz w:val="24"/>
          <w:szCs w:val="24"/>
          <w:lang w:eastAsia="it-IT"/>
        </w:rPr>
        <w:t xml:space="preserve"> Il Ministro della salute provvede con proprio decreto, da adottare entro sessanta giorni dalla data di entrata in vigore della presente legge, tenuto conto dell'Accordo del 22 giugno 2017, ai sensi dell'articolo 4, comma 1, del decreto legislativo 28 agosto 1997, n. 281, tra il Governo, le Regioni e le province autonome di Trento e di Bolzano sul documento recante "Linee di indirizzo nazionali per la riabilitazione nutrizionale nei disturbi dell'alimentazione", a modificare il decreto del Ministro per la sanità 20 dicembre 1961, pubblicato nella </w:t>
      </w:r>
      <w:r w:rsidRPr="002D7597">
        <w:rPr>
          <w:rFonts w:ascii="Times New Roman" w:eastAsia="Times New Roman" w:hAnsi="Times New Roman" w:cs="Times New Roman"/>
          <w:i/>
          <w:iCs/>
          <w:sz w:val="24"/>
          <w:szCs w:val="24"/>
          <w:lang w:eastAsia="it-IT"/>
        </w:rPr>
        <w:t xml:space="preserve">Gazzetta Ufficiale </w:t>
      </w:r>
      <w:r w:rsidRPr="002D7597">
        <w:rPr>
          <w:rFonts w:ascii="Times New Roman" w:eastAsia="Times New Roman" w:hAnsi="Times New Roman" w:cs="Times New Roman"/>
          <w:sz w:val="24"/>
          <w:szCs w:val="24"/>
          <w:lang w:eastAsia="it-IT"/>
        </w:rPr>
        <w:t>n. 73 del 20 marzo 1962, relativo alle forme morbose da qualificare come malattie sociali.</w:t>
      </w:r>
      <w:r w:rsidRPr="002D7597">
        <w:rPr>
          <w:rFonts w:ascii="Times New Roman" w:eastAsia="Times New Roman" w:hAnsi="Times New Roman" w:cs="Times New Roman"/>
          <w:i/>
          <w:iCs/>
          <w:sz w:val="24"/>
          <w:szCs w:val="24"/>
          <w:lang w:eastAsia="it-IT"/>
        </w:rPr>
        <w:t>»</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xml:space="preserve">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1.1</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8" w:tooltip="Il link apre una nuova finestra" w:history="1">
        <w:r w:rsidRPr="002D7597">
          <w:rPr>
            <w:rFonts w:ascii="Times New Roman" w:eastAsia="Times New Roman" w:hAnsi="Times New Roman" w:cs="Times New Roman"/>
            <w:color w:val="0000FF"/>
            <w:sz w:val="24"/>
            <w:szCs w:val="24"/>
            <w:u w:val="single"/>
            <w:lang w:eastAsia="it-IT"/>
          </w:rPr>
          <w:t>BINI</w:t>
        </w:r>
      </w:hyperlink>
      <w:r w:rsidRPr="002D7597">
        <w:rPr>
          <w:rFonts w:ascii="Times New Roman" w:eastAsia="Times New Roman" w:hAnsi="Times New Roman" w:cs="Times New Roman"/>
          <w:sz w:val="24"/>
          <w:szCs w:val="24"/>
          <w:lang w:eastAsia="it-IT"/>
        </w:rPr>
        <w:t xml:space="preserve">, </w:t>
      </w:r>
      <w:hyperlink r:id="rId9" w:tooltip="Il link apre una nuova finestra" w:history="1">
        <w:r w:rsidRPr="002D7597">
          <w:rPr>
            <w:rFonts w:ascii="Times New Roman" w:eastAsia="Times New Roman" w:hAnsi="Times New Roman" w:cs="Times New Roman"/>
            <w:color w:val="0000FF"/>
            <w:sz w:val="24"/>
            <w:szCs w:val="24"/>
            <w:u w:val="single"/>
            <w:lang w:eastAsia="it-IT"/>
          </w:rPr>
          <w:t>BOLDRINI</w:t>
        </w:r>
      </w:hyperlink>
      <w:r w:rsidRPr="002D7597">
        <w:rPr>
          <w:rFonts w:ascii="Times New Roman" w:eastAsia="Times New Roman" w:hAnsi="Times New Roman" w:cs="Times New Roman"/>
          <w:sz w:val="24"/>
          <w:szCs w:val="24"/>
          <w:lang w:eastAsia="it-IT"/>
        </w:rPr>
        <w:t xml:space="preserve">, </w:t>
      </w:r>
      <w:hyperlink r:id="rId10" w:tooltip="Il link apre una nuova finestra" w:history="1">
        <w:r w:rsidRPr="002D7597">
          <w:rPr>
            <w:rFonts w:ascii="Times New Roman" w:eastAsia="Times New Roman" w:hAnsi="Times New Roman" w:cs="Times New Roman"/>
            <w:color w:val="0000FF"/>
            <w:sz w:val="24"/>
            <w:szCs w:val="24"/>
            <w:u w:val="single"/>
            <w:lang w:eastAsia="it-IT"/>
          </w:rPr>
          <w:t>COLLINA</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Sostituire l'articolo con il seguente:</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xml:space="preserve">        «Art. 1. – </w:t>
      </w:r>
      <w:r w:rsidRPr="002D7597">
        <w:rPr>
          <w:rFonts w:ascii="Times New Roman" w:eastAsia="Times New Roman" w:hAnsi="Times New Roman" w:cs="Times New Roman"/>
          <w:i/>
          <w:iCs/>
          <w:sz w:val="24"/>
          <w:szCs w:val="24"/>
          <w:lang w:eastAsia="it-IT"/>
        </w:rPr>
        <w:t>(Definizioni) – 1.</w:t>
      </w:r>
      <w:r w:rsidRPr="002D7597">
        <w:rPr>
          <w:rFonts w:ascii="Times New Roman" w:eastAsia="Times New Roman" w:hAnsi="Times New Roman" w:cs="Times New Roman"/>
          <w:sz w:val="24"/>
          <w:szCs w:val="24"/>
          <w:lang w:eastAsia="it-IT"/>
        </w:rPr>
        <w:t xml:space="preserve"> La presente legge riconosce come malattie sociali l'anoressia, la bulimia e le altre patologie inerenti i disturbi della nutrizione e dell'alimentazione.</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2.</w:t>
      </w:r>
      <w:r w:rsidRPr="002D7597">
        <w:rPr>
          <w:rFonts w:ascii="Times New Roman" w:eastAsia="Times New Roman" w:hAnsi="Times New Roman" w:cs="Times New Roman"/>
          <w:sz w:val="24"/>
          <w:szCs w:val="24"/>
          <w:lang w:eastAsia="it-IT"/>
        </w:rPr>
        <w:t xml:space="preserve"> L'anoressia nervosa consiste in un disturbo del comportamento alimentare per cui il malato rifiuta il cibo.</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3.</w:t>
      </w:r>
      <w:r w:rsidRPr="002D7597">
        <w:rPr>
          <w:rFonts w:ascii="Times New Roman" w:eastAsia="Times New Roman" w:hAnsi="Times New Roman" w:cs="Times New Roman"/>
          <w:sz w:val="24"/>
          <w:szCs w:val="24"/>
          <w:lang w:eastAsia="it-IT"/>
        </w:rPr>
        <w:t xml:space="preserve"> La bulimia nervosa consiste in un disturbo del comportamento alimentare per cui il malato sente il bisogno di assumere spropositate quantità di cibo.</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lastRenderedPageBreak/>
        <w:t>        </w:t>
      </w:r>
      <w:r w:rsidRPr="002D7597">
        <w:rPr>
          <w:rFonts w:ascii="Times New Roman" w:eastAsia="Times New Roman" w:hAnsi="Times New Roman" w:cs="Times New Roman"/>
          <w:i/>
          <w:iCs/>
          <w:sz w:val="24"/>
          <w:szCs w:val="24"/>
          <w:lang w:eastAsia="it-IT"/>
        </w:rPr>
        <w:t>4.</w:t>
      </w:r>
      <w:r w:rsidRPr="002D7597">
        <w:rPr>
          <w:rFonts w:ascii="Times New Roman" w:eastAsia="Times New Roman" w:hAnsi="Times New Roman" w:cs="Times New Roman"/>
          <w:sz w:val="24"/>
          <w:szCs w:val="24"/>
          <w:lang w:eastAsia="it-IT"/>
        </w:rPr>
        <w:t xml:space="preserve"> Il </w:t>
      </w:r>
      <w:r w:rsidRPr="002D7597">
        <w:rPr>
          <w:rFonts w:ascii="Times New Roman" w:eastAsia="Times New Roman" w:hAnsi="Times New Roman" w:cs="Times New Roman"/>
          <w:i/>
          <w:iCs/>
          <w:sz w:val="24"/>
          <w:szCs w:val="24"/>
          <w:lang w:eastAsia="it-IT"/>
        </w:rPr>
        <w:t>Binge Eating Disorder</w:t>
      </w:r>
      <w:r w:rsidRPr="002D7597">
        <w:rPr>
          <w:rFonts w:ascii="Times New Roman" w:eastAsia="Times New Roman" w:hAnsi="Times New Roman" w:cs="Times New Roman"/>
          <w:sz w:val="24"/>
          <w:szCs w:val="24"/>
          <w:lang w:eastAsia="it-IT"/>
        </w:rPr>
        <w:t xml:space="preserve"> consiste in un disturbo che ha un'età di esordio tra la seconda e la terza decade di vita, definito da perdite di controllo o episodi bulimici ricorrenti senza mezzi di compenso e in cui il nucleo psicopatologico specifico è dato dal vissuto sgradevole dell'abbuffata e del cibo.</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5.</w:t>
      </w:r>
      <w:r w:rsidRPr="002D7597">
        <w:rPr>
          <w:rFonts w:ascii="Times New Roman" w:eastAsia="Times New Roman" w:hAnsi="Times New Roman" w:cs="Times New Roman"/>
          <w:sz w:val="24"/>
          <w:szCs w:val="24"/>
          <w:lang w:eastAsia="it-IT"/>
        </w:rPr>
        <w:t xml:space="preserve"> Il disturbo evitante e restrittivo dell'assunzione di cibo è un disturbo che colpisce soggetti molto giovani e che comporta il rifiuto del cibo e la grave perdita di peso non accompagnati a distorsione dell'immagine corporea.</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6.</w:t>
      </w:r>
      <w:r w:rsidRPr="002D7597">
        <w:rPr>
          <w:rFonts w:ascii="Times New Roman" w:eastAsia="Times New Roman" w:hAnsi="Times New Roman" w:cs="Times New Roman"/>
          <w:sz w:val="24"/>
          <w:szCs w:val="24"/>
          <w:lang w:eastAsia="it-IT"/>
        </w:rPr>
        <w:t xml:space="preserve"> L'ortoressia, la vigoressia e l'obesità sono condizioni caratterizzate da comportamenti alimentari patologici che possono avere gravi ripercussioni sulla salute e strettamente legati ai disturbi dell'alimentazione e della nutrizione:</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a)</w:t>
      </w:r>
      <w:r w:rsidRPr="002D7597">
        <w:rPr>
          <w:rFonts w:ascii="Times New Roman" w:eastAsia="Times New Roman" w:hAnsi="Times New Roman" w:cs="Times New Roman"/>
          <w:sz w:val="24"/>
          <w:szCs w:val="24"/>
          <w:lang w:eastAsia="it-IT"/>
        </w:rPr>
        <w:t xml:space="preserve"> l'ortoressia consiste in un'ossessione psicologica da mangiare sano;</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b)</w:t>
      </w:r>
      <w:r w:rsidRPr="002D7597">
        <w:rPr>
          <w:rFonts w:ascii="Times New Roman" w:eastAsia="Times New Roman" w:hAnsi="Times New Roman" w:cs="Times New Roman"/>
          <w:sz w:val="24"/>
          <w:szCs w:val="24"/>
          <w:lang w:eastAsia="it-IT"/>
        </w:rPr>
        <w:t xml:space="preserve"> la vigoressia consiste in una preoccupazione ossessiva per l'aspetto fisico e una dipendenza eccessiva dall'esercizio fisico, anche finalizzato a un incontrollato aumento della massa muscolare;</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c)</w:t>
      </w:r>
      <w:r w:rsidRPr="002D7597">
        <w:rPr>
          <w:rFonts w:ascii="Times New Roman" w:eastAsia="Times New Roman" w:hAnsi="Times New Roman" w:cs="Times New Roman"/>
          <w:sz w:val="24"/>
          <w:szCs w:val="24"/>
          <w:lang w:eastAsia="it-IT"/>
        </w:rPr>
        <w:t xml:space="preserve"> l'obesità è una condizione medica evolutiva, cronica e recidivante, che consiste in un accumulo patologico di tessuto adiposo, in valori assoluti e percentuali, in relazione alla massa magra, in maniera tale da influire negativamente sullo stato di salute. E' una malattia metabolica che compromette la regolazione dell'appetito ed il metabolismo energetico.</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7.</w:t>
      </w:r>
      <w:r w:rsidRPr="002D7597">
        <w:rPr>
          <w:rFonts w:ascii="Times New Roman" w:eastAsia="Times New Roman" w:hAnsi="Times New Roman" w:cs="Times New Roman"/>
          <w:sz w:val="24"/>
          <w:szCs w:val="24"/>
          <w:lang w:eastAsia="it-IT"/>
        </w:rPr>
        <w:t xml:space="preserve"> Il Ministro della salute provvede con proprio decreto, da adottare entro sessanta giorni dalla data di entrata in vigore della presente legge, a modificare il decreto del Ministro per la sanità 20 dicembre 1961, pubblicato nella </w:t>
      </w:r>
      <w:r w:rsidRPr="002D7597">
        <w:rPr>
          <w:rFonts w:ascii="Times New Roman" w:eastAsia="Times New Roman" w:hAnsi="Times New Roman" w:cs="Times New Roman"/>
          <w:i/>
          <w:iCs/>
          <w:sz w:val="24"/>
          <w:szCs w:val="24"/>
          <w:lang w:eastAsia="it-IT"/>
        </w:rPr>
        <w:t>Gazzetta Ufficiale</w:t>
      </w:r>
      <w:r w:rsidRPr="002D7597">
        <w:rPr>
          <w:rFonts w:ascii="Times New Roman" w:eastAsia="Times New Roman" w:hAnsi="Times New Roman" w:cs="Times New Roman"/>
          <w:sz w:val="24"/>
          <w:szCs w:val="24"/>
          <w:lang w:eastAsia="it-IT"/>
        </w:rPr>
        <w:t xml:space="preserve"> n. 73 del 20 marzo 1962, relativo alle forme morbose da qualificare come malattie sociali».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1.2</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11" w:tooltip="Il link apre una nuova finestra" w:history="1">
        <w:r w:rsidRPr="002D7597">
          <w:rPr>
            <w:rFonts w:ascii="Times New Roman" w:eastAsia="Times New Roman" w:hAnsi="Times New Roman" w:cs="Times New Roman"/>
            <w:color w:val="0000FF"/>
            <w:sz w:val="24"/>
            <w:szCs w:val="24"/>
            <w:u w:val="single"/>
            <w:lang w:eastAsia="it-IT"/>
          </w:rPr>
          <w:t>ENDRIZZI</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Sostituire l'articolo con il seguente:</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xml:space="preserve">        «Art. 1. – </w:t>
      </w:r>
      <w:r w:rsidRPr="002D7597">
        <w:rPr>
          <w:rFonts w:ascii="Times New Roman" w:eastAsia="Times New Roman" w:hAnsi="Times New Roman" w:cs="Times New Roman"/>
          <w:i/>
          <w:iCs/>
          <w:sz w:val="24"/>
          <w:szCs w:val="24"/>
          <w:lang w:eastAsia="it-IT"/>
        </w:rPr>
        <w:t>(Finalità) – 1.</w:t>
      </w:r>
      <w:r w:rsidRPr="002D7597">
        <w:rPr>
          <w:rFonts w:ascii="Times New Roman" w:eastAsia="Times New Roman" w:hAnsi="Times New Roman" w:cs="Times New Roman"/>
          <w:sz w:val="24"/>
          <w:szCs w:val="24"/>
          <w:lang w:eastAsia="it-IT"/>
        </w:rPr>
        <w:t xml:space="preserve"> La presente legge ha la finalità di rafforzare il contrasto a gravi fenomeni correlati a disturbi nervosi dell'alimentazione quali l'anoressia e la bulimia, con particolare riguardo alla tutela di giovani e adolescenti».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1.3</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12" w:tooltip="Il link apre una nuova finestra" w:history="1">
        <w:r w:rsidRPr="002D7597">
          <w:rPr>
            <w:rFonts w:ascii="Times New Roman" w:eastAsia="Times New Roman" w:hAnsi="Times New Roman" w:cs="Times New Roman"/>
            <w:color w:val="0000FF"/>
            <w:sz w:val="24"/>
            <w:szCs w:val="24"/>
            <w:u w:val="single"/>
            <w:lang w:eastAsia="it-IT"/>
          </w:rPr>
          <w:t>RIZZOTTI</w:t>
        </w:r>
      </w:hyperlink>
      <w:r w:rsidRPr="002D7597">
        <w:rPr>
          <w:rFonts w:ascii="Times New Roman" w:eastAsia="Times New Roman" w:hAnsi="Times New Roman" w:cs="Times New Roman"/>
          <w:sz w:val="24"/>
          <w:szCs w:val="24"/>
          <w:lang w:eastAsia="it-IT"/>
        </w:rPr>
        <w:t xml:space="preserve">, </w:t>
      </w:r>
      <w:hyperlink r:id="rId13" w:tooltip="Il link apre una nuova finestra" w:history="1">
        <w:r w:rsidRPr="002D7597">
          <w:rPr>
            <w:rFonts w:ascii="Times New Roman" w:eastAsia="Times New Roman" w:hAnsi="Times New Roman" w:cs="Times New Roman"/>
            <w:color w:val="0000FF"/>
            <w:sz w:val="24"/>
            <w:szCs w:val="24"/>
            <w:u w:val="single"/>
            <w:lang w:eastAsia="it-IT"/>
          </w:rPr>
          <w:t>STABILE</w:t>
        </w:r>
      </w:hyperlink>
      <w:r w:rsidRPr="002D7597">
        <w:rPr>
          <w:rFonts w:ascii="Times New Roman" w:eastAsia="Times New Roman" w:hAnsi="Times New Roman" w:cs="Times New Roman"/>
          <w:sz w:val="24"/>
          <w:szCs w:val="24"/>
          <w:lang w:eastAsia="it-IT"/>
        </w:rPr>
        <w:t xml:space="preserve">, </w:t>
      </w:r>
      <w:hyperlink r:id="rId14" w:tooltip="Il link apre una nuova finestra" w:history="1">
        <w:r w:rsidRPr="002D7597">
          <w:rPr>
            <w:rFonts w:ascii="Times New Roman" w:eastAsia="Times New Roman" w:hAnsi="Times New Roman" w:cs="Times New Roman"/>
            <w:color w:val="0000FF"/>
            <w:sz w:val="24"/>
            <w:szCs w:val="24"/>
            <w:u w:val="single"/>
            <w:lang w:eastAsia="it-IT"/>
          </w:rPr>
          <w:t>BINETTI</w:t>
        </w:r>
      </w:hyperlink>
      <w:r w:rsidRPr="002D7597">
        <w:rPr>
          <w:rFonts w:ascii="Times New Roman" w:eastAsia="Times New Roman" w:hAnsi="Times New Roman" w:cs="Times New Roman"/>
          <w:sz w:val="24"/>
          <w:szCs w:val="24"/>
          <w:lang w:eastAsia="it-IT"/>
        </w:rPr>
        <w:t xml:space="preserve">, </w:t>
      </w:r>
      <w:hyperlink r:id="rId15" w:tooltip="Il link apre una nuova finestra" w:history="1">
        <w:r w:rsidRPr="002D7597">
          <w:rPr>
            <w:rFonts w:ascii="Times New Roman" w:eastAsia="Times New Roman" w:hAnsi="Times New Roman" w:cs="Times New Roman"/>
            <w:color w:val="0000FF"/>
            <w:sz w:val="24"/>
            <w:szCs w:val="24"/>
            <w:u w:val="single"/>
            <w:lang w:eastAsia="it-IT"/>
          </w:rPr>
          <w:t>SICLARI</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Sostituire il comma 1 con il seguente:</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xml:space="preserve">        «1. La presente legge riconosce come malattie sociali l'anoressia nervosa, la bulimia nervosa e le altre patologie inerenti i disturbi gravi della nutrizione alimentazione».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1.4</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16" w:tooltip="Il link apre una nuova finestra" w:history="1">
        <w:r w:rsidRPr="002D7597">
          <w:rPr>
            <w:rFonts w:ascii="Times New Roman" w:eastAsia="Times New Roman" w:hAnsi="Times New Roman" w:cs="Times New Roman"/>
            <w:color w:val="0000FF"/>
            <w:sz w:val="24"/>
            <w:szCs w:val="24"/>
            <w:u w:val="single"/>
            <w:lang w:eastAsia="it-IT"/>
          </w:rPr>
          <w:t>RIZZOTTI</w:t>
        </w:r>
      </w:hyperlink>
      <w:r w:rsidRPr="002D7597">
        <w:rPr>
          <w:rFonts w:ascii="Times New Roman" w:eastAsia="Times New Roman" w:hAnsi="Times New Roman" w:cs="Times New Roman"/>
          <w:sz w:val="24"/>
          <w:szCs w:val="24"/>
          <w:lang w:eastAsia="it-IT"/>
        </w:rPr>
        <w:t xml:space="preserve">, </w:t>
      </w:r>
      <w:hyperlink r:id="rId17" w:tooltip="Il link apre una nuova finestra" w:history="1">
        <w:r w:rsidRPr="002D7597">
          <w:rPr>
            <w:rFonts w:ascii="Times New Roman" w:eastAsia="Times New Roman" w:hAnsi="Times New Roman" w:cs="Times New Roman"/>
            <w:color w:val="0000FF"/>
            <w:sz w:val="24"/>
            <w:szCs w:val="24"/>
            <w:u w:val="single"/>
            <w:lang w:eastAsia="it-IT"/>
          </w:rPr>
          <w:t>STABILE</w:t>
        </w:r>
      </w:hyperlink>
      <w:r w:rsidRPr="002D7597">
        <w:rPr>
          <w:rFonts w:ascii="Times New Roman" w:eastAsia="Times New Roman" w:hAnsi="Times New Roman" w:cs="Times New Roman"/>
          <w:sz w:val="24"/>
          <w:szCs w:val="24"/>
          <w:lang w:eastAsia="it-IT"/>
        </w:rPr>
        <w:t xml:space="preserve">, </w:t>
      </w:r>
      <w:hyperlink r:id="rId18" w:tooltip="Il link apre una nuova finestra" w:history="1">
        <w:r w:rsidRPr="002D7597">
          <w:rPr>
            <w:rFonts w:ascii="Times New Roman" w:eastAsia="Times New Roman" w:hAnsi="Times New Roman" w:cs="Times New Roman"/>
            <w:color w:val="0000FF"/>
            <w:sz w:val="24"/>
            <w:szCs w:val="24"/>
            <w:u w:val="single"/>
            <w:lang w:eastAsia="it-IT"/>
          </w:rPr>
          <w:t>BINETTI</w:t>
        </w:r>
      </w:hyperlink>
      <w:r w:rsidRPr="002D7597">
        <w:rPr>
          <w:rFonts w:ascii="Times New Roman" w:eastAsia="Times New Roman" w:hAnsi="Times New Roman" w:cs="Times New Roman"/>
          <w:sz w:val="24"/>
          <w:szCs w:val="24"/>
          <w:lang w:eastAsia="it-IT"/>
        </w:rPr>
        <w:t xml:space="preserve">, </w:t>
      </w:r>
      <w:hyperlink r:id="rId19" w:tooltip="Il link apre una nuova finestra" w:history="1">
        <w:r w:rsidRPr="002D7597">
          <w:rPr>
            <w:rFonts w:ascii="Times New Roman" w:eastAsia="Times New Roman" w:hAnsi="Times New Roman" w:cs="Times New Roman"/>
            <w:color w:val="0000FF"/>
            <w:sz w:val="24"/>
            <w:szCs w:val="24"/>
            <w:u w:val="single"/>
            <w:lang w:eastAsia="it-IT"/>
          </w:rPr>
          <w:t>SICLARI</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lastRenderedPageBreak/>
        <w:t>Sopprimere i commi 4 e 5.</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xml:space="preserve">Art.  2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2.0</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20" w:tooltip="Il link apre una nuova finestra" w:history="1">
        <w:r w:rsidRPr="002D7597">
          <w:rPr>
            <w:rFonts w:ascii="Times New Roman" w:eastAsia="Times New Roman" w:hAnsi="Times New Roman" w:cs="Times New Roman"/>
            <w:color w:val="0000FF"/>
            <w:sz w:val="24"/>
            <w:szCs w:val="24"/>
            <w:u w:val="single"/>
            <w:lang w:eastAsia="it-IT"/>
          </w:rPr>
          <w:t>MARIN</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Sopprimere l'articolo.</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2.01</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21" w:tooltip="Il link apre una nuova finestra" w:history="1">
        <w:r w:rsidRPr="002D7597">
          <w:rPr>
            <w:rFonts w:ascii="Times New Roman" w:eastAsia="Times New Roman" w:hAnsi="Times New Roman" w:cs="Times New Roman"/>
            <w:color w:val="0000FF"/>
            <w:sz w:val="24"/>
            <w:szCs w:val="24"/>
            <w:u w:val="single"/>
            <w:lang w:eastAsia="it-IT"/>
          </w:rPr>
          <w:t>ENDRIZZI</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Sostituire l'articolo con il seguente:</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xml:space="preserve">        «Art. 2. – </w:t>
      </w:r>
      <w:r w:rsidRPr="002D7597">
        <w:rPr>
          <w:rFonts w:ascii="Times New Roman" w:eastAsia="Times New Roman" w:hAnsi="Times New Roman" w:cs="Times New Roman"/>
          <w:i/>
          <w:iCs/>
          <w:sz w:val="24"/>
          <w:szCs w:val="24"/>
          <w:lang w:eastAsia="it-IT"/>
        </w:rPr>
        <w:t xml:space="preserve">(Introduzione del reato di determinazione o istigazione di comportamenti idonei a favorire l'insorgenza o l'aggravamento di disturbi nervosi della nutrizione e dell'alimentazione) - </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 xml:space="preserve">      </w:t>
      </w:r>
      <w:r w:rsidRPr="002D7597">
        <w:rPr>
          <w:rFonts w:ascii="Times New Roman" w:eastAsia="Times New Roman" w:hAnsi="Times New Roman" w:cs="Times New Roman"/>
          <w:sz w:val="24"/>
          <w:szCs w:val="24"/>
          <w:lang w:eastAsia="it-IT"/>
        </w:rPr>
        <w:t>Salvo che il fatto costituisca più grave reato, chiunque, con qualsiasi mezzo, anche per via telematica, determina o rafforza l'altrui proposito di ricorrere a pratiche di restrizione alimentare o altro comportamento idoneo a favorire l'insorgenza o l'aggravamento di disturbi nervosi della nutrizione e dell'alimentazione quali anoressia e bulimia, ovvero a mascherare tali condizioni ostacolandone la diagnosi precoce, è punito con la reclusione fino ad un anno.</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Se il reato è commesso a fine di lucro viene altresì comminata la sanzione amministrativa da euro 5.000 a euro 100.000.</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xml:space="preserve">            Qualora il soggetto di cui al primo comma risulti, previo accertamento medico, affetto da disturbi della nutrizione e dell'alimentazione, può avanzare istanza per ottenere la concessione di una delle misure alternative alla detenzione, subordinata ad un programma di trattamento per la patologia suddetta.»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2.1</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22" w:tooltip="Il link apre una nuova finestra" w:history="1">
        <w:r w:rsidRPr="002D7597">
          <w:rPr>
            <w:rFonts w:ascii="Times New Roman" w:eastAsia="Times New Roman" w:hAnsi="Times New Roman" w:cs="Times New Roman"/>
            <w:color w:val="0000FF"/>
            <w:sz w:val="24"/>
            <w:szCs w:val="24"/>
            <w:u w:val="single"/>
            <w:lang w:eastAsia="it-IT"/>
          </w:rPr>
          <w:t>BINI</w:t>
        </w:r>
      </w:hyperlink>
      <w:r w:rsidRPr="002D7597">
        <w:rPr>
          <w:rFonts w:ascii="Times New Roman" w:eastAsia="Times New Roman" w:hAnsi="Times New Roman" w:cs="Times New Roman"/>
          <w:sz w:val="24"/>
          <w:szCs w:val="24"/>
          <w:lang w:eastAsia="it-IT"/>
        </w:rPr>
        <w:t xml:space="preserve">, </w:t>
      </w:r>
      <w:hyperlink r:id="rId23" w:tooltip="Il link apre una nuova finestra" w:history="1">
        <w:r w:rsidRPr="002D7597">
          <w:rPr>
            <w:rFonts w:ascii="Times New Roman" w:eastAsia="Times New Roman" w:hAnsi="Times New Roman" w:cs="Times New Roman"/>
            <w:color w:val="0000FF"/>
            <w:sz w:val="24"/>
            <w:szCs w:val="24"/>
            <w:u w:val="single"/>
            <w:lang w:eastAsia="it-IT"/>
          </w:rPr>
          <w:t>BOLDRINI</w:t>
        </w:r>
      </w:hyperlink>
      <w:r w:rsidRPr="002D7597">
        <w:rPr>
          <w:rFonts w:ascii="Times New Roman" w:eastAsia="Times New Roman" w:hAnsi="Times New Roman" w:cs="Times New Roman"/>
          <w:sz w:val="24"/>
          <w:szCs w:val="24"/>
          <w:lang w:eastAsia="it-IT"/>
        </w:rPr>
        <w:t xml:space="preserve">, </w:t>
      </w:r>
      <w:hyperlink r:id="rId24" w:tooltip="Il link apre una nuova finestra" w:history="1">
        <w:r w:rsidRPr="002D7597">
          <w:rPr>
            <w:rFonts w:ascii="Times New Roman" w:eastAsia="Times New Roman" w:hAnsi="Times New Roman" w:cs="Times New Roman"/>
            <w:color w:val="0000FF"/>
            <w:sz w:val="24"/>
            <w:szCs w:val="24"/>
            <w:u w:val="single"/>
            <w:lang w:eastAsia="it-IT"/>
          </w:rPr>
          <w:t>COLLINA</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Sostituire l'articolo con il seguente:</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xml:space="preserve">        «Art. 2. – </w:t>
      </w:r>
      <w:r w:rsidRPr="002D7597">
        <w:rPr>
          <w:rFonts w:ascii="Times New Roman" w:eastAsia="Times New Roman" w:hAnsi="Times New Roman" w:cs="Times New Roman"/>
          <w:i/>
          <w:iCs/>
          <w:sz w:val="24"/>
          <w:szCs w:val="24"/>
          <w:lang w:eastAsia="it-IT"/>
        </w:rPr>
        <w:t>(Introduzione dell'articolo 580-</w:t>
      </w:r>
      <w:r w:rsidRPr="002D7597">
        <w:rPr>
          <w:rFonts w:ascii="Times New Roman" w:eastAsia="Times New Roman" w:hAnsi="Times New Roman" w:cs="Times New Roman"/>
          <w:sz w:val="24"/>
          <w:szCs w:val="24"/>
          <w:lang w:eastAsia="it-IT"/>
        </w:rPr>
        <w:t>bis</w:t>
      </w:r>
      <w:r w:rsidRPr="002D7597">
        <w:rPr>
          <w:rFonts w:ascii="Times New Roman" w:eastAsia="Times New Roman" w:hAnsi="Times New Roman" w:cs="Times New Roman"/>
          <w:i/>
          <w:iCs/>
          <w:sz w:val="24"/>
          <w:szCs w:val="24"/>
          <w:lang w:eastAsia="it-IT"/>
        </w:rPr>
        <w:t xml:space="preserve"> del codice penale) – 1.</w:t>
      </w:r>
      <w:r w:rsidRPr="002D7597">
        <w:rPr>
          <w:rFonts w:ascii="Times New Roman" w:eastAsia="Times New Roman" w:hAnsi="Times New Roman" w:cs="Times New Roman"/>
          <w:sz w:val="24"/>
          <w:szCs w:val="24"/>
          <w:lang w:eastAsia="it-IT"/>
        </w:rPr>
        <w:t xml:space="preserve"> Dopo l'articolo 580 del codice penale è inserito il seguente:</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''Art. 580</w:t>
      </w:r>
      <w:r w:rsidRPr="002D7597">
        <w:rPr>
          <w:rFonts w:ascii="Times New Roman" w:eastAsia="Times New Roman" w:hAnsi="Times New Roman" w:cs="Times New Roman"/>
          <w:b/>
          <w:bCs/>
          <w:i/>
          <w:iCs/>
          <w:sz w:val="24"/>
          <w:szCs w:val="24"/>
          <w:lang w:eastAsia="it-IT"/>
        </w:rPr>
        <w:t>-bis.</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 xml:space="preserve">(Istigazione al ricorso di pratiche alimentari o altri comportamenti che possono indurre un aggravamento di un disturbo dell'alimentazione in essere, o a perpetuare comportamenti patologici con aumento del danno fisico e psichico) </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xml:space="preserve">Chiunque, con qualsiasi mezzo, anche per via telematica, determina o rafforza l'altrui proposito di ricorrere a pratiche di restrizione alimentare prolungata, idonee a procurare l'anoressia o la bulimia, </w:t>
      </w:r>
      <w:r w:rsidRPr="002D7597">
        <w:rPr>
          <w:rFonts w:ascii="Times New Roman" w:eastAsia="Times New Roman" w:hAnsi="Times New Roman" w:cs="Times New Roman"/>
          <w:sz w:val="24"/>
          <w:szCs w:val="24"/>
          <w:lang w:eastAsia="it-IT"/>
        </w:rPr>
        <w:lastRenderedPageBreak/>
        <w:t>e ne agevola l'esecuzione è punito con la reclusione fino a un anno e la sanzione amministrativa da euro 10.000 a euro 50.000.</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Se il reato di cui al primo comma è commesso nei confronti di una persona in minorata difesa, ovvero di una persona minore degli anni quattordici o di una persona priva della capacità di intendere e di volere, si applica la pena della reclusione fino a due anni e la sanzione amministrativa da euro 20.000 a euro 100.000.</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xml:space="preserve">        Qualora il soggetto di cui al primo comma soffra, previo accertamento medico specialistico, di un disturbo della nutrizione e dell'alimentazione, la sanzione della pena detentiva è commutata nell'obbligo di effettuare sedute con uno specialista per aiutarlo a comprendere i danni che questo comportamento può arrecare alle altre persone e a sé stesso e motivarlo a sottoporsi a un percorso di cura''».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2.2</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25" w:tooltip="Il link apre una nuova finestra" w:history="1">
        <w:r w:rsidRPr="002D7597">
          <w:rPr>
            <w:rFonts w:ascii="Times New Roman" w:eastAsia="Times New Roman" w:hAnsi="Times New Roman" w:cs="Times New Roman"/>
            <w:color w:val="0000FF"/>
            <w:sz w:val="24"/>
            <w:szCs w:val="24"/>
            <w:u w:val="single"/>
            <w:lang w:eastAsia="it-IT"/>
          </w:rPr>
          <w:t>RIZZOTTI</w:t>
        </w:r>
      </w:hyperlink>
      <w:r w:rsidRPr="002D7597">
        <w:rPr>
          <w:rFonts w:ascii="Times New Roman" w:eastAsia="Times New Roman" w:hAnsi="Times New Roman" w:cs="Times New Roman"/>
          <w:sz w:val="24"/>
          <w:szCs w:val="24"/>
          <w:lang w:eastAsia="it-IT"/>
        </w:rPr>
        <w:t xml:space="preserve">, </w:t>
      </w:r>
      <w:hyperlink r:id="rId26" w:tooltip="Il link apre una nuova finestra" w:history="1">
        <w:r w:rsidRPr="002D7597">
          <w:rPr>
            <w:rFonts w:ascii="Times New Roman" w:eastAsia="Times New Roman" w:hAnsi="Times New Roman" w:cs="Times New Roman"/>
            <w:color w:val="0000FF"/>
            <w:sz w:val="24"/>
            <w:szCs w:val="24"/>
            <w:u w:val="single"/>
            <w:lang w:eastAsia="it-IT"/>
          </w:rPr>
          <w:t>STABILE</w:t>
        </w:r>
      </w:hyperlink>
      <w:r w:rsidRPr="002D7597">
        <w:rPr>
          <w:rFonts w:ascii="Times New Roman" w:eastAsia="Times New Roman" w:hAnsi="Times New Roman" w:cs="Times New Roman"/>
          <w:sz w:val="24"/>
          <w:szCs w:val="24"/>
          <w:lang w:eastAsia="it-IT"/>
        </w:rPr>
        <w:t xml:space="preserve">, </w:t>
      </w:r>
      <w:hyperlink r:id="rId27" w:tooltip="Il link apre una nuova finestra" w:history="1">
        <w:r w:rsidRPr="002D7597">
          <w:rPr>
            <w:rFonts w:ascii="Times New Roman" w:eastAsia="Times New Roman" w:hAnsi="Times New Roman" w:cs="Times New Roman"/>
            <w:color w:val="0000FF"/>
            <w:sz w:val="24"/>
            <w:szCs w:val="24"/>
            <w:u w:val="single"/>
            <w:lang w:eastAsia="it-IT"/>
          </w:rPr>
          <w:t>BINETTI</w:t>
        </w:r>
      </w:hyperlink>
      <w:r w:rsidRPr="002D7597">
        <w:rPr>
          <w:rFonts w:ascii="Times New Roman" w:eastAsia="Times New Roman" w:hAnsi="Times New Roman" w:cs="Times New Roman"/>
          <w:sz w:val="24"/>
          <w:szCs w:val="24"/>
          <w:lang w:eastAsia="it-IT"/>
        </w:rPr>
        <w:t xml:space="preserve">, </w:t>
      </w:r>
      <w:hyperlink r:id="rId28" w:tooltip="Il link apre una nuova finestra" w:history="1">
        <w:r w:rsidRPr="002D7597">
          <w:rPr>
            <w:rFonts w:ascii="Times New Roman" w:eastAsia="Times New Roman" w:hAnsi="Times New Roman" w:cs="Times New Roman"/>
            <w:color w:val="0000FF"/>
            <w:sz w:val="24"/>
            <w:szCs w:val="24"/>
            <w:u w:val="single"/>
            <w:lang w:eastAsia="it-IT"/>
          </w:rPr>
          <w:t>SICLARI</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 xml:space="preserve">Al comma 1, capoverso </w:t>
      </w:r>
      <w:r w:rsidRPr="002D7597">
        <w:rPr>
          <w:rFonts w:ascii="Times New Roman" w:eastAsia="Times New Roman" w:hAnsi="Times New Roman" w:cs="Times New Roman"/>
          <w:sz w:val="24"/>
          <w:szCs w:val="24"/>
          <w:lang w:eastAsia="it-IT"/>
        </w:rPr>
        <w:t>«Art. 580</w:t>
      </w:r>
      <w:r w:rsidRPr="002D7597">
        <w:rPr>
          <w:rFonts w:ascii="Times New Roman" w:eastAsia="Times New Roman" w:hAnsi="Times New Roman" w:cs="Times New Roman"/>
          <w:i/>
          <w:iCs/>
          <w:sz w:val="24"/>
          <w:szCs w:val="24"/>
          <w:lang w:eastAsia="it-IT"/>
        </w:rPr>
        <w:t xml:space="preserve">-bis.», primo comma, anteporre le seguenti parole: </w:t>
      </w:r>
      <w:r w:rsidRPr="002D7597">
        <w:rPr>
          <w:rFonts w:ascii="Times New Roman" w:eastAsia="Times New Roman" w:hAnsi="Times New Roman" w:cs="Times New Roman"/>
          <w:sz w:val="24"/>
          <w:szCs w:val="24"/>
          <w:lang w:eastAsia="it-IT"/>
        </w:rPr>
        <w:t xml:space="preserve">«Salvo che il fatto costituisca più grave reato,».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2.3</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29" w:tooltip="Il link apre una nuova finestra" w:history="1">
        <w:r w:rsidRPr="002D7597">
          <w:rPr>
            <w:rFonts w:ascii="Times New Roman" w:eastAsia="Times New Roman" w:hAnsi="Times New Roman" w:cs="Times New Roman"/>
            <w:color w:val="0000FF"/>
            <w:sz w:val="24"/>
            <w:szCs w:val="24"/>
            <w:u w:val="single"/>
            <w:lang w:eastAsia="it-IT"/>
          </w:rPr>
          <w:t>RIZZOTTI</w:t>
        </w:r>
      </w:hyperlink>
      <w:r w:rsidRPr="002D7597">
        <w:rPr>
          <w:rFonts w:ascii="Times New Roman" w:eastAsia="Times New Roman" w:hAnsi="Times New Roman" w:cs="Times New Roman"/>
          <w:sz w:val="24"/>
          <w:szCs w:val="24"/>
          <w:lang w:eastAsia="it-IT"/>
        </w:rPr>
        <w:t xml:space="preserve">, </w:t>
      </w:r>
      <w:hyperlink r:id="rId30" w:tooltip="Il link apre una nuova finestra" w:history="1">
        <w:r w:rsidRPr="002D7597">
          <w:rPr>
            <w:rFonts w:ascii="Times New Roman" w:eastAsia="Times New Roman" w:hAnsi="Times New Roman" w:cs="Times New Roman"/>
            <w:color w:val="0000FF"/>
            <w:sz w:val="24"/>
            <w:szCs w:val="24"/>
            <w:u w:val="single"/>
            <w:lang w:eastAsia="it-IT"/>
          </w:rPr>
          <w:t>STABILE</w:t>
        </w:r>
      </w:hyperlink>
      <w:r w:rsidRPr="002D7597">
        <w:rPr>
          <w:rFonts w:ascii="Times New Roman" w:eastAsia="Times New Roman" w:hAnsi="Times New Roman" w:cs="Times New Roman"/>
          <w:sz w:val="24"/>
          <w:szCs w:val="24"/>
          <w:lang w:eastAsia="it-IT"/>
        </w:rPr>
        <w:t xml:space="preserve">, </w:t>
      </w:r>
      <w:hyperlink r:id="rId31" w:tooltip="Il link apre una nuova finestra" w:history="1">
        <w:r w:rsidRPr="002D7597">
          <w:rPr>
            <w:rFonts w:ascii="Times New Roman" w:eastAsia="Times New Roman" w:hAnsi="Times New Roman" w:cs="Times New Roman"/>
            <w:color w:val="0000FF"/>
            <w:sz w:val="24"/>
            <w:szCs w:val="24"/>
            <w:u w:val="single"/>
            <w:lang w:eastAsia="it-IT"/>
          </w:rPr>
          <w:t>BINETTI</w:t>
        </w:r>
      </w:hyperlink>
      <w:r w:rsidRPr="002D7597">
        <w:rPr>
          <w:rFonts w:ascii="Times New Roman" w:eastAsia="Times New Roman" w:hAnsi="Times New Roman" w:cs="Times New Roman"/>
          <w:sz w:val="24"/>
          <w:szCs w:val="24"/>
          <w:lang w:eastAsia="it-IT"/>
        </w:rPr>
        <w:t xml:space="preserve">, </w:t>
      </w:r>
      <w:hyperlink r:id="rId32" w:tooltip="Il link apre una nuova finestra" w:history="1">
        <w:r w:rsidRPr="002D7597">
          <w:rPr>
            <w:rFonts w:ascii="Times New Roman" w:eastAsia="Times New Roman" w:hAnsi="Times New Roman" w:cs="Times New Roman"/>
            <w:color w:val="0000FF"/>
            <w:sz w:val="24"/>
            <w:szCs w:val="24"/>
            <w:u w:val="single"/>
            <w:lang w:eastAsia="it-IT"/>
          </w:rPr>
          <w:t>SICLARI</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 xml:space="preserve">Al comma 1, capoverso </w:t>
      </w:r>
      <w:r w:rsidRPr="002D7597">
        <w:rPr>
          <w:rFonts w:ascii="Times New Roman" w:eastAsia="Times New Roman" w:hAnsi="Times New Roman" w:cs="Times New Roman"/>
          <w:sz w:val="24"/>
          <w:szCs w:val="24"/>
          <w:lang w:eastAsia="it-IT"/>
        </w:rPr>
        <w:t>«Art. 580</w:t>
      </w:r>
      <w:r w:rsidRPr="002D7597">
        <w:rPr>
          <w:rFonts w:ascii="Times New Roman" w:eastAsia="Times New Roman" w:hAnsi="Times New Roman" w:cs="Times New Roman"/>
          <w:i/>
          <w:iCs/>
          <w:sz w:val="24"/>
          <w:szCs w:val="24"/>
          <w:lang w:eastAsia="it-IT"/>
        </w:rPr>
        <w:t xml:space="preserve">-bis.», al primo comma, dopo le parole: </w:t>
      </w:r>
      <w:r w:rsidRPr="002D7597">
        <w:rPr>
          <w:rFonts w:ascii="Times New Roman" w:eastAsia="Times New Roman" w:hAnsi="Times New Roman" w:cs="Times New Roman"/>
          <w:sz w:val="24"/>
          <w:szCs w:val="24"/>
          <w:lang w:eastAsia="it-IT"/>
        </w:rPr>
        <w:t>«restrizione alimentare prolungata,»</w:t>
      </w:r>
      <w:r w:rsidRPr="002D7597">
        <w:rPr>
          <w:rFonts w:ascii="Times New Roman" w:eastAsia="Times New Roman" w:hAnsi="Times New Roman" w:cs="Times New Roman"/>
          <w:i/>
          <w:iCs/>
          <w:sz w:val="24"/>
          <w:szCs w:val="24"/>
          <w:lang w:eastAsia="it-IT"/>
        </w:rPr>
        <w:t xml:space="preserve">, aggiungere le seguenti: </w:t>
      </w:r>
      <w:r w:rsidRPr="002D7597">
        <w:rPr>
          <w:rFonts w:ascii="Times New Roman" w:eastAsia="Times New Roman" w:hAnsi="Times New Roman" w:cs="Times New Roman"/>
          <w:sz w:val="24"/>
          <w:szCs w:val="24"/>
          <w:lang w:eastAsia="it-IT"/>
        </w:rPr>
        <w:t xml:space="preserve">«anche solo potenzialmente».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2.4</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33" w:tooltip="Il link apre una nuova finestra" w:history="1">
        <w:r w:rsidRPr="002D7597">
          <w:rPr>
            <w:rFonts w:ascii="Times New Roman" w:eastAsia="Times New Roman" w:hAnsi="Times New Roman" w:cs="Times New Roman"/>
            <w:color w:val="0000FF"/>
            <w:sz w:val="24"/>
            <w:szCs w:val="24"/>
            <w:u w:val="single"/>
            <w:lang w:eastAsia="it-IT"/>
          </w:rPr>
          <w:t>RIZZOTTI</w:t>
        </w:r>
      </w:hyperlink>
      <w:r w:rsidRPr="002D7597">
        <w:rPr>
          <w:rFonts w:ascii="Times New Roman" w:eastAsia="Times New Roman" w:hAnsi="Times New Roman" w:cs="Times New Roman"/>
          <w:sz w:val="24"/>
          <w:szCs w:val="24"/>
          <w:lang w:eastAsia="it-IT"/>
        </w:rPr>
        <w:t xml:space="preserve">, </w:t>
      </w:r>
      <w:hyperlink r:id="rId34" w:tooltip="Il link apre una nuova finestra" w:history="1">
        <w:r w:rsidRPr="002D7597">
          <w:rPr>
            <w:rFonts w:ascii="Times New Roman" w:eastAsia="Times New Roman" w:hAnsi="Times New Roman" w:cs="Times New Roman"/>
            <w:color w:val="0000FF"/>
            <w:sz w:val="24"/>
            <w:szCs w:val="24"/>
            <w:u w:val="single"/>
            <w:lang w:eastAsia="it-IT"/>
          </w:rPr>
          <w:t>STABILE</w:t>
        </w:r>
      </w:hyperlink>
      <w:r w:rsidRPr="002D7597">
        <w:rPr>
          <w:rFonts w:ascii="Times New Roman" w:eastAsia="Times New Roman" w:hAnsi="Times New Roman" w:cs="Times New Roman"/>
          <w:sz w:val="24"/>
          <w:szCs w:val="24"/>
          <w:lang w:eastAsia="it-IT"/>
        </w:rPr>
        <w:t xml:space="preserve">, </w:t>
      </w:r>
      <w:hyperlink r:id="rId35" w:tooltip="Il link apre una nuova finestra" w:history="1">
        <w:r w:rsidRPr="002D7597">
          <w:rPr>
            <w:rFonts w:ascii="Times New Roman" w:eastAsia="Times New Roman" w:hAnsi="Times New Roman" w:cs="Times New Roman"/>
            <w:color w:val="0000FF"/>
            <w:sz w:val="24"/>
            <w:szCs w:val="24"/>
            <w:u w:val="single"/>
            <w:lang w:eastAsia="it-IT"/>
          </w:rPr>
          <w:t>BINETTI</w:t>
        </w:r>
      </w:hyperlink>
      <w:r w:rsidRPr="002D7597">
        <w:rPr>
          <w:rFonts w:ascii="Times New Roman" w:eastAsia="Times New Roman" w:hAnsi="Times New Roman" w:cs="Times New Roman"/>
          <w:sz w:val="24"/>
          <w:szCs w:val="24"/>
          <w:lang w:eastAsia="it-IT"/>
        </w:rPr>
        <w:t xml:space="preserve">, </w:t>
      </w:r>
      <w:hyperlink r:id="rId36" w:tooltip="Il link apre una nuova finestra" w:history="1">
        <w:r w:rsidRPr="002D7597">
          <w:rPr>
            <w:rFonts w:ascii="Times New Roman" w:eastAsia="Times New Roman" w:hAnsi="Times New Roman" w:cs="Times New Roman"/>
            <w:color w:val="0000FF"/>
            <w:sz w:val="24"/>
            <w:szCs w:val="24"/>
            <w:u w:val="single"/>
            <w:lang w:eastAsia="it-IT"/>
          </w:rPr>
          <w:t>SICLARI</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 xml:space="preserve">Al comma 1, capoverso </w:t>
      </w:r>
      <w:r w:rsidRPr="002D7597">
        <w:rPr>
          <w:rFonts w:ascii="Times New Roman" w:eastAsia="Times New Roman" w:hAnsi="Times New Roman" w:cs="Times New Roman"/>
          <w:sz w:val="24"/>
          <w:szCs w:val="24"/>
          <w:lang w:eastAsia="it-IT"/>
        </w:rPr>
        <w:t>«Art. 580</w:t>
      </w:r>
      <w:r w:rsidRPr="002D7597">
        <w:rPr>
          <w:rFonts w:ascii="Times New Roman" w:eastAsia="Times New Roman" w:hAnsi="Times New Roman" w:cs="Times New Roman"/>
          <w:i/>
          <w:iCs/>
          <w:sz w:val="24"/>
          <w:szCs w:val="24"/>
          <w:lang w:eastAsia="it-IT"/>
        </w:rPr>
        <w:t xml:space="preserve">-bis.», ai commi primo e secondo, sostituire le parole: </w:t>
      </w:r>
      <w:r w:rsidRPr="002D7597">
        <w:rPr>
          <w:rFonts w:ascii="Times New Roman" w:eastAsia="Times New Roman" w:hAnsi="Times New Roman" w:cs="Times New Roman"/>
          <w:sz w:val="24"/>
          <w:szCs w:val="24"/>
          <w:lang w:eastAsia="it-IT"/>
        </w:rPr>
        <w:t xml:space="preserve">«sanzione amministrativa» </w:t>
      </w:r>
      <w:r w:rsidRPr="002D7597">
        <w:rPr>
          <w:rFonts w:ascii="Times New Roman" w:eastAsia="Times New Roman" w:hAnsi="Times New Roman" w:cs="Times New Roman"/>
          <w:i/>
          <w:iCs/>
          <w:sz w:val="24"/>
          <w:szCs w:val="24"/>
          <w:lang w:eastAsia="it-IT"/>
        </w:rPr>
        <w:t xml:space="preserve">con la seguente: </w:t>
      </w:r>
      <w:r w:rsidRPr="002D7597">
        <w:rPr>
          <w:rFonts w:ascii="Times New Roman" w:eastAsia="Times New Roman" w:hAnsi="Times New Roman" w:cs="Times New Roman"/>
          <w:sz w:val="24"/>
          <w:szCs w:val="24"/>
          <w:lang w:eastAsia="it-IT"/>
        </w:rPr>
        <w:t xml:space="preserve">«multa».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2.5</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37" w:tooltip="Il link apre una nuova finestra" w:history="1">
        <w:r w:rsidRPr="002D7597">
          <w:rPr>
            <w:rFonts w:ascii="Times New Roman" w:eastAsia="Times New Roman" w:hAnsi="Times New Roman" w:cs="Times New Roman"/>
            <w:color w:val="0000FF"/>
            <w:sz w:val="24"/>
            <w:szCs w:val="24"/>
            <w:u w:val="single"/>
            <w:lang w:eastAsia="it-IT"/>
          </w:rPr>
          <w:t>RIZZOTTI</w:t>
        </w:r>
      </w:hyperlink>
      <w:r w:rsidRPr="002D7597">
        <w:rPr>
          <w:rFonts w:ascii="Times New Roman" w:eastAsia="Times New Roman" w:hAnsi="Times New Roman" w:cs="Times New Roman"/>
          <w:sz w:val="24"/>
          <w:szCs w:val="24"/>
          <w:lang w:eastAsia="it-IT"/>
        </w:rPr>
        <w:t xml:space="preserve">, </w:t>
      </w:r>
      <w:hyperlink r:id="rId38" w:tooltip="Il link apre una nuova finestra" w:history="1">
        <w:r w:rsidRPr="002D7597">
          <w:rPr>
            <w:rFonts w:ascii="Times New Roman" w:eastAsia="Times New Roman" w:hAnsi="Times New Roman" w:cs="Times New Roman"/>
            <w:color w:val="0000FF"/>
            <w:sz w:val="24"/>
            <w:szCs w:val="24"/>
            <w:u w:val="single"/>
            <w:lang w:eastAsia="it-IT"/>
          </w:rPr>
          <w:t>STABILE</w:t>
        </w:r>
      </w:hyperlink>
      <w:r w:rsidRPr="002D7597">
        <w:rPr>
          <w:rFonts w:ascii="Times New Roman" w:eastAsia="Times New Roman" w:hAnsi="Times New Roman" w:cs="Times New Roman"/>
          <w:sz w:val="24"/>
          <w:szCs w:val="24"/>
          <w:lang w:eastAsia="it-IT"/>
        </w:rPr>
        <w:t xml:space="preserve">, </w:t>
      </w:r>
      <w:hyperlink r:id="rId39" w:tooltip="Il link apre una nuova finestra" w:history="1">
        <w:r w:rsidRPr="002D7597">
          <w:rPr>
            <w:rFonts w:ascii="Times New Roman" w:eastAsia="Times New Roman" w:hAnsi="Times New Roman" w:cs="Times New Roman"/>
            <w:color w:val="0000FF"/>
            <w:sz w:val="24"/>
            <w:szCs w:val="24"/>
            <w:u w:val="single"/>
            <w:lang w:eastAsia="it-IT"/>
          </w:rPr>
          <w:t>BINETTI</w:t>
        </w:r>
      </w:hyperlink>
      <w:r w:rsidRPr="002D7597">
        <w:rPr>
          <w:rFonts w:ascii="Times New Roman" w:eastAsia="Times New Roman" w:hAnsi="Times New Roman" w:cs="Times New Roman"/>
          <w:sz w:val="24"/>
          <w:szCs w:val="24"/>
          <w:lang w:eastAsia="it-IT"/>
        </w:rPr>
        <w:t xml:space="preserve">, </w:t>
      </w:r>
      <w:hyperlink r:id="rId40" w:tooltip="Il link apre una nuova finestra" w:history="1">
        <w:r w:rsidRPr="002D7597">
          <w:rPr>
            <w:rFonts w:ascii="Times New Roman" w:eastAsia="Times New Roman" w:hAnsi="Times New Roman" w:cs="Times New Roman"/>
            <w:color w:val="0000FF"/>
            <w:sz w:val="24"/>
            <w:szCs w:val="24"/>
            <w:u w:val="single"/>
            <w:lang w:eastAsia="it-IT"/>
          </w:rPr>
          <w:t>SICLARI</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 xml:space="preserve">Al comma 1, capoverso </w:t>
      </w:r>
      <w:r w:rsidRPr="002D7597">
        <w:rPr>
          <w:rFonts w:ascii="Times New Roman" w:eastAsia="Times New Roman" w:hAnsi="Times New Roman" w:cs="Times New Roman"/>
          <w:sz w:val="24"/>
          <w:szCs w:val="24"/>
          <w:lang w:eastAsia="it-IT"/>
        </w:rPr>
        <w:t>«Art. 580</w:t>
      </w:r>
      <w:r w:rsidRPr="002D7597">
        <w:rPr>
          <w:rFonts w:ascii="Times New Roman" w:eastAsia="Times New Roman" w:hAnsi="Times New Roman" w:cs="Times New Roman"/>
          <w:i/>
          <w:iCs/>
          <w:sz w:val="24"/>
          <w:szCs w:val="24"/>
          <w:lang w:eastAsia="it-IT"/>
        </w:rPr>
        <w:t xml:space="preserve">-bis.», sostituire il secondo comma con il seguente: </w:t>
      </w:r>
      <w:r w:rsidRPr="002D7597">
        <w:rPr>
          <w:rFonts w:ascii="Times New Roman" w:eastAsia="Times New Roman" w:hAnsi="Times New Roman" w:cs="Times New Roman"/>
          <w:sz w:val="24"/>
          <w:szCs w:val="24"/>
          <w:lang w:eastAsia="it-IT"/>
        </w:rPr>
        <w:t xml:space="preserve">«Se il reato di cui al primo comma è commesso nei confronti di una persona in minorata difesa, ovvero di persona minore di età o in condizioni di incapacità di intendere e di volere, si applica la pena della reclusione fino a due anni e la multa da euro 20.000 a euro 100.000».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2.6</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41" w:tooltip="Il link apre una nuova finestra" w:history="1">
        <w:r w:rsidRPr="002D7597">
          <w:rPr>
            <w:rFonts w:ascii="Times New Roman" w:eastAsia="Times New Roman" w:hAnsi="Times New Roman" w:cs="Times New Roman"/>
            <w:color w:val="0000FF"/>
            <w:sz w:val="24"/>
            <w:szCs w:val="24"/>
            <w:u w:val="single"/>
            <w:lang w:eastAsia="it-IT"/>
          </w:rPr>
          <w:t>RIZZOTTI</w:t>
        </w:r>
      </w:hyperlink>
      <w:r w:rsidRPr="002D7597">
        <w:rPr>
          <w:rFonts w:ascii="Times New Roman" w:eastAsia="Times New Roman" w:hAnsi="Times New Roman" w:cs="Times New Roman"/>
          <w:sz w:val="24"/>
          <w:szCs w:val="24"/>
          <w:lang w:eastAsia="it-IT"/>
        </w:rPr>
        <w:t xml:space="preserve">, </w:t>
      </w:r>
      <w:hyperlink r:id="rId42" w:tooltip="Il link apre una nuova finestra" w:history="1">
        <w:r w:rsidRPr="002D7597">
          <w:rPr>
            <w:rFonts w:ascii="Times New Roman" w:eastAsia="Times New Roman" w:hAnsi="Times New Roman" w:cs="Times New Roman"/>
            <w:color w:val="0000FF"/>
            <w:sz w:val="24"/>
            <w:szCs w:val="24"/>
            <w:u w:val="single"/>
            <w:lang w:eastAsia="it-IT"/>
          </w:rPr>
          <w:t>STABILE</w:t>
        </w:r>
      </w:hyperlink>
      <w:r w:rsidRPr="002D7597">
        <w:rPr>
          <w:rFonts w:ascii="Times New Roman" w:eastAsia="Times New Roman" w:hAnsi="Times New Roman" w:cs="Times New Roman"/>
          <w:sz w:val="24"/>
          <w:szCs w:val="24"/>
          <w:lang w:eastAsia="it-IT"/>
        </w:rPr>
        <w:t xml:space="preserve">, </w:t>
      </w:r>
      <w:hyperlink r:id="rId43" w:tooltip="Il link apre una nuova finestra" w:history="1">
        <w:r w:rsidRPr="002D7597">
          <w:rPr>
            <w:rFonts w:ascii="Times New Roman" w:eastAsia="Times New Roman" w:hAnsi="Times New Roman" w:cs="Times New Roman"/>
            <w:color w:val="0000FF"/>
            <w:sz w:val="24"/>
            <w:szCs w:val="24"/>
            <w:u w:val="single"/>
            <w:lang w:eastAsia="it-IT"/>
          </w:rPr>
          <w:t>BINETTI</w:t>
        </w:r>
      </w:hyperlink>
      <w:r w:rsidRPr="002D7597">
        <w:rPr>
          <w:rFonts w:ascii="Times New Roman" w:eastAsia="Times New Roman" w:hAnsi="Times New Roman" w:cs="Times New Roman"/>
          <w:sz w:val="24"/>
          <w:szCs w:val="24"/>
          <w:lang w:eastAsia="it-IT"/>
        </w:rPr>
        <w:t xml:space="preserve">, </w:t>
      </w:r>
      <w:hyperlink r:id="rId44" w:tooltip="Il link apre una nuova finestra" w:history="1">
        <w:r w:rsidRPr="002D7597">
          <w:rPr>
            <w:rFonts w:ascii="Times New Roman" w:eastAsia="Times New Roman" w:hAnsi="Times New Roman" w:cs="Times New Roman"/>
            <w:color w:val="0000FF"/>
            <w:sz w:val="24"/>
            <w:szCs w:val="24"/>
            <w:u w:val="single"/>
            <w:lang w:eastAsia="it-IT"/>
          </w:rPr>
          <w:t>SICLARI</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Al comma 1, capoverso «</w:t>
      </w:r>
      <w:r w:rsidRPr="002D7597">
        <w:rPr>
          <w:rFonts w:ascii="Times New Roman" w:eastAsia="Times New Roman" w:hAnsi="Times New Roman" w:cs="Times New Roman"/>
          <w:sz w:val="24"/>
          <w:szCs w:val="24"/>
          <w:lang w:eastAsia="it-IT"/>
        </w:rPr>
        <w:t>Art. 580</w:t>
      </w:r>
      <w:r w:rsidRPr="002D7597">
        <w:rPr>
          <w:rFonts w:ascii="Times New Roman" w:eastAsia="Times New Roman" w:hAnsi="Times New Roman" w:cs="Times New Roman"/>
          <w:i/>
          <w:iCs/>
          <w:sz w:val="24"/>
          <w:szCs w:val="24"/>
          <w:lang w:eastAsia="it-IT"/>
        </w:rPr>
        <w:t>-bis.», sostituire il terzo comma, con il seguente:</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lastRenderedPageBreak/>
        <w:t>        «Qualora il soggetto di cui al primo comma si trovi, previo accertamento medico, affetto da disturbo del comportamento alimentare, la sanzione della pena detentiva è commutata nella segnalazione da parte dell'autorità giudiziaria agli organismi sanitari competenti, quali i Centri di riferimento per la cura dei DCA o in assenza, ai Dipartimenti di Salute Mentale o Servizi per le Tossicodipendenze, che dovranno avviare la presa in carico del reo e attuare tutte le procedure diagnostico</w:t>
      </w:r>
      <w:r w:rsidRPr="002D7597">
        <w:rPr>
          <w:rFonts w:ascii="Times New Roman" w:eastAsia="Times New Roman" w:hAnsi="Times New Roman" w:cs="Times New Roman"/>
          <w:i/>
          <w:iCs/>
          <w:sz w:val="24"/>
          <w:szCs w:val="24"/>
          <w:lang w:eastAsia="it-IT"/>
        </w:rPr>
        <w:t>-</w:t>
      </w:r>
      <w:r w:rsidRPr="002D7597">
        <w:rPr>
          <w:rFonts w:ascii="Times New Roman" w:eastAsia="Times New Roman" w:hAnsi="Times New Roman" w:cs="Times New Roman"/>
          <w:sz w:val="24"/>
          <w:szCs w:val="24"/>
          <w:lang w:eastAsia="it-IT"/>
        </w:rPr>
        <w:t xml:space="preserve">terapeutiche del caso».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2.7</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45" w:tooltip="Il link apre una nuova finestra" w:history="1">
        <w:r w:rsidRPr="002D7597">
          <w:rPr>
            <w:rFonts w:ascii="Times New Roman" w:eastAsia="Times New Roman" w:hAnsi="Times New Roman" w:cs="Times New Roman"/>
            <w:color w:val="0000FF"/>
            <w:sz w:val="24"/>
            <w:szCs w:val="24"/>
            <w:u w:val="single"/>
            <w:lang w:eastAsia="it-IT"/>
          </w:rPr>
          <w:t>RIZZOTTI</w:t>
        </w:r>
      </w:hyperlink>
      <w:r w:rsidRPr="002D7597">
        <w:rPr>
          <w:rFonts w:ascii="Times New Roman" w:eastAsia="Times New Roman" w:hAnsi="Times New Roman" w:cs="Times New Roman"/>
          <w:sz w:val="24"/>
          <w:szCs w:val="24"/>
          <w:lang w:eastAsia="it-IT"/>
        </w:rPr>
        <w:t xml:space="preserve">, </w:t>
      </w:r>
      <w:hyperlink r:id="rId46" w:tooltip="Il link apre una nuova finestra" w:history="1">
        <w:r w:rsidRPr="002D7597">
          <w:rPr>
            <w:rFonts w:ascii="Times New Roman" w:eastAsia="Times New Roman" w:hAnsi="Times New Roman" w:cs="Times New Roman"/>
            <w:color w:val="0000FF"/>
            <w:sz w:val="24"/>
            <w:szCs w:val="24"/>
            <w:u w:val="single"/>
            <w:lang w:eastAsia="it-IT"/>
          </w:rPr>
          <w:t>STABILE</w:t>
        </w:r>
      </w:hyperlink>
      <w:r w:rsidRPr="002D7597">
        <w:rPr>
          <w:rFonts w:ascii="Times New Roman" w:eastAsia="Times New Roman" w:hAnsi="Times New Roman" w:cs="Times New Roman"/>
          <w:sz w:val="24"/>
          <w:szCs w:val="24"/>
          <w:lang w:eastAsia="it-IT"/>
        </w:rPr>
        <w:t xml:space="preserve">, </w:t>
      </w:r>
      <w:hyperlink r:id="rId47" w:tooltip="Il link apre una nuova finestra" w:history="1">
        <w:r w:rsidRPr="002D7597">
          <w:rPr>
            <w:rFonts w:ascii="Times New Roman" w:eastAsia="Times New Roman" w:hAnsi="Times New Roman" w:cs="Times New Roman"/>
            <w:color w:val="0000FF"/>
            <w:sz w:val="24"/>
            <w:szCs w:val="24"/>
            <w:u w:val="single"/>
            <w:lang w:eastAsia="it-IT"/>
          </w:rPr>
          <w:t>BINETTI</w:t>
        </w:r>
      </w:hyperlink>
      <w:r w:rsidRPr="002D7597">
        <w:rPr>
          <w:rFonts w:ascii="Times New Roman" w:eastAsia="Times New Roman" w:hAnsi="Times New Roman" w:cs="Times New Roman"/>
          <w:sz w:val="24"/>
          <w:szCs w:val="24"/>
          <w:lang w:eastAsia="it-IT"/>
        </w:rPr>
        <w:t xml:space="preserve">, </w:t>
      </w:r>
      <w:hyperlink r:id="rId48" w:tooltip="Il link apre una nuova finestra" w:history="1">
        <w:r w:rsidRPr="002D7597">
          <w:rPr>
            <w:rFonts w:ascii="Times New Roman" w:eastAsia="Times New Roman" w:hAnsi="Times New Roman" w:cs="Times New Roman"/>
            <w:color w:val="0000FF"/>
            <w:sz w:val="24"/>
            <w:szCs w:val="24"/>
            <w:u w:val="single"/>
            <w:lang w:eastAsia="it-IT"/>
          </w:rPr>
          <w:t>SICLARI</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 xml:space="preserve">Al comma 1, capoverso </w:t>
      </w:r>
      <w:r w:rsidRPr="002D7597">
        <w:rPr>
          <w:rFonts w:ascii="Times New Roman" w:eastAsia="Times New Roman" w:hAnsi="Times New Roman" w:cs="Times New Roman"/>
          <w:sz w:val="24"/>
          <w:szCs w:val="24"/>
          <w:lang w:eastAsia="it-IT"/>
        </w:rPr>
        <w:t>«Art. 580</w:t>
      </w:r>
      <w:r w:rsidRPr="002D7597">
        <w:rPr>
          <w:rFonts w:ascii="Times New Roman" w:eastAsia="Times New Roman" w:hAnsi="Times New Roman" w:cs="Times New Roman"/>
          <w:i/>
          <w:iCs/>
          <w:sz w:val="24"/>
          <w:szCs w:val="24"/>
          <w:lang w:eastAsia="it-IT"/>
        </w:rPr>
        <w:t>-bis.», sostituire il terzo comma con il seguente:</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xml:space="preserve">        «Qualora il soggetto di cui al primo comma si trovi, previo accertamento medico, affetto da disturbo del comportamento alimentare, la sanzione della pena detentiva è commutata nella segnalazione da parte dell'autorità giudiziaria agli organismi sanitari competenti, quali i Centri di riferimento per la cura dei DCA». </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xml:space="preserve">Art.  3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3.1</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49" w:tooltip="Il link apre una nuova finestra" w:history="1">
        <w:r w:rsidRPr="002D7597">
          <w:rPr>
            <w:rFonts w:ascii="Times New Roman" w:eastAsia="Times New Roman" w:hAnsi="Times New Roman" w:cs="Times New Roman"/>
            <w:color w:val="0000FF"/>
            <w:sz w:val="24"/>
            <w:szCs w:val="24"/>
            <w:u w:val="single"/>
            <w:lang w:eastAsia="it-IT"/>
          </w:rPr>
          <w:t>BINI</w:t>
        </w:r>
      </w:hyperlink>
      <w:r w:rsidRPr="002D7597">
        <w:rPr>
          <w:rFonts w:ascii="Times New Roman" w:eastAsia="Times New Roman" w:hAnsi="Times New Roman" w:cs="Times New Roman"/>
          <w:sz w:val="24"/>
          <w:szCs w:val="24"/>
          <w:lang w:eastAsia="it-IT"/>
        </w:rPr>
        <w:t xml:space="preserve">, </w:t>
      </w:r>
      <w:hyperlink r:id="rId50" w:tooltip="Il link apre una nuova finestra" w:history="1">
        <w:r w:rsidRPr="002D7597">
          <w:rPr>
            <w:rFonts w:ascii="Times New Roman" w:eastAsia="Times New Roman" w:hAnsi="Times New Roman" w:cs="Times New Roman"/>
            <w:color w:val="0000FF"/>
            <w:sz w:val="24"/>
            <w:szCs w:val="24"/>
            <w:u w:val="single"/>
            <w:lang w:eastAsia="it-IT"/>
          </w:rPr>
          <w:t>BOLDRINI</w:t>
        </w:r>
      </w:hyperlink>
      <w:r w:rsidRPr="002D7597">
        <w:rPr>
          <w:rFonts w:ascii="Times New Roman" w:eastAsia="Times New Roman" w:hAnsi="Times New Roman" w:cs="Times New Roman"/>
          <w:sz w:val="24"/>
          <w:szCs w:val="24"/>
          <w:lang w:eastAsia="it-IT"/>
        </w:rPr>
        <w:t xml:space="preserve">, </w:t>
      </w:r>
      <w:hyperlink r:id="rId51" w:tooltip="Il link apre una nuova finestra" w:history="1">
        <w:r w:rsidRPr="002D7597">
          <w:rPr>
            <w:rFonts w:ascii="Times New Roman" w:eastAsia="Times New Roman" w:hAnsi="Times New Roman" w:cs="Times New Roman"/>
            <w:color w:val="0000FF"/>
            <w:sz w:val="24"/>
            <w:szCs w:val="24"/>
            <w:u w:val="single"/>
            <w:lang w:eastAsia="it-IT"/>
          </w:rPr>
          <w:t>COLLINA</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Sostituire l'articolo con il seguente:</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xml:space="preserve">        «Art. 3. – </w:t>
      </w:r>
      <w:r w:rsidRPr="002D7597">
        <w:rPr>
          <w:rFonts w:ascii="Times New Roman" w:eastAsia="Times New Roman" w:hAnsi="Times New Roman" w:cs="Times New Roman"/>
          <w:i/>
          <w:iCs/>
          <w:sz w:val="24"/>
          <w:szCs w:val="24"/>
          <w:lang w:eastAsia="it-IT"/>
        </w:rPr>
        <w:t>1.</w:t>
      </w:r>
      <w:r w:rsidRPr="002D7597">
        <w:rPr>
          <w:rFonts w:ascii="Times New Roman" w:eastAsia="Times New Roman" w:hAnsi="Times New Roman" w:cs="Times New Roman"/>
          <w:sz w:val="24"/>
          <w:szCs w:val="24"/>
          <w:lang w:eastAsia="it-IT"/>
        </w:rPr>
        <w:t xml:space="preserve"> Lo Stato, avvalendosi del Servizio sanitario nazionale, nonché le regioni e le province autonome di Trento e di Bolzano, nell'ambito dei rispettivi piani sanitari e nei limiti indicati nel Fondo sanitario nazionale, predispongono progetti obiettivo, azioni programmatiche e idonee iniziative dirette a prevenire e curare le malattie di cui all'articolo 1, comma 1.</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2.</w:t>
      </w:r>
      <w:r w:rsidRPr="002D7597">
        <w:rPr>
          <w:rFonts w:ascii="Times New Roman" w:eastAsia="Times New Roman" w:hAnsi="Times New Roman" w:cs="Times New Roman"/>
          <w:sz w:val="24"/>
          <w:szCs w:val="24"/>
          <w:lang w:eastAsia="it-IT"/>
        </w:rPr>
        <w:t xml:space="preserve"> Gli interventi nazionali e regionali di cui al comma 1 perseguono i seguenti obiettivi:</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a)</w:t>
      </w:r>
      <w:r w:rsidRPr="002D7597">
        <w:rPr>
          <w:rFonts w:ascii="Times New Roman" w:eastAsia="Times New Roman" w:hAnsi="Times New Roman" w:cs="Times New Roman"/>
          <w:sz w:val="24"/>
          <w:szCs w:val="24"/>
          <w:lang w:eastAsia="it-IT"/>
        </w:rPr>
        <w:t xml:space="preserve"> effettuare la diagnosi precoce mediante la formazione specifica dei medici di medicina generale, dei pediatri di libera scelta e delle agenzie educative;</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b)</w:t>
      </w:r>
      <w:r w:rsidRPr="002D7597">
        <w:rPr>
          <w:rFonts w:ascii="Times New Roman" w:eastAsia="Times New Roman" w:hAnsi="Times New Roman" w:cs="Times New Roman"/>
          <w:sz w:val="24"/>
          <w:szCs w:val="24"/>
          <w:lang w:eastAsia="it-IT"/>
        </w:rPr>
        <w:t xml:space="preserve"> migliorare le modalità di cura dei soggetti colpiti, in modo che siano garantiti i cinque livelli di trattamento, ossia ambulatoriale, ambulatoriale intensivo, </w:t>
      </w:r>
      <w:r w:rsidRPr="002D7597">
        <w:rPr>
          <w:rFonts w:ascii="Times New Roman" w:eastAsia="Times New Roman" w:hAnsi="Times New Roman" w:cs="Times New Roman"/>
          <w:i/>
          <w:iCs/>
          <w:sz w:val="24"/>
          <w:szCs w:val="24"/>
          <w:lang w:eastAsia="it-IT"/>
        </w:rPr>
        <w:t>day service</w:t>
      </w:r>
      <w:r w:rsidRPr="002D7597">
        <w:rPr>
          <w:rFonts w:ascii="Times New Roman" w:eastAsia="Times New Roman" w:hAnsi="Times New Roman" w:cs="Times New Roman"/>
          <w:sz w:val="24"/>
          <w:szCs w:val="24"/>
          <w:lang w:eastAsia="it-IT"/>
        </w:rPr>
        <w:t xml:space="preserve"> ad attività diurna, residenza riabilitativa e ricovero ospedaliero. All'interno dei cinque livelli deve operare una </w:t>
      </w:r>
      <w:r w:rsidRPr="002D7597">
        <w:rPr>
          <w:rFonts w:ascii="Times New Roman" w:eastAsia="Times New Roman" w:hAnsi="Times New Roman" w:cs="Times New Roman"/>
          <w:i/>
          <w:iCs/>
          <w:sz w:val="24"/>
          <w:szCs w:val="24"/>
          <w:lang w:eastAsia="it-IT"/>
        </w:rPr>
        <w:t>equipe</w:t>
      </w:r>
      <w:r w:rsidRPr="002D7597">
        <w:rPr>
          <w:rFonts w:ascii="Times New Roman" w:eastAsia="Times New Roman" w:hAnsi="Times New Roman" w:cs="Times New Roman"/>
          <w:sz w:val="24"/>
          <w:szCs w:val="24"/>
          <w:lang w:eastAsia="it-IT"/>
        </w:rPr>
        <w:t xml:space="preserve"> multidisciplinare rappresentata da: medico psichiatra e medico specializzato in scienze dell'alimentazione o equivalenti, psicologo psicoterapeuta, dietista, educatore e infermiere professionale. A tal proposito dovrebbero essere previsti adeguati DRG per avere il personale sufficiente a garantire cure appropriate per ogni livello di trattamento;</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c)</w:t>
      </w:r>
      <w:r w:rsidRPr="002D7597">
        <w:rPr>
          <w:rFonts w:ascii="Times New Roman" w:eastAsia="Times New Roman" w:hAnsi="Times New Roman" w:cs="Times New Roman"/>
          <w:sz w:val="24"/>
          <w:szCs w:val="24"/>
          <w:lang w:eastAsia="it-IT"/>
        </w:rPr>
        <w:t xml:space="preserve"> effettuare la prevenzione delle complicanze;</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d)</w:t>
      </w:r>
      <w:r w:rsidRPr="002D7597">
        <w:rPr>
          <w:rFonts w:ascii="Times New Roman" w:eastAsia="Times New Roman" w:hAnsi="Times New Roman" w:cs="Times New Roman"/>
          <w:sz w:val="24"/>
          <w:szCs w:val="24"/>
          <w:lang w:eastAsia="it-IT"/>
        </w:rPr>
        <w:t xml:space="preserve"> agevolare l'inserimento dei soggetti colpiti nelle attività scolastiche, sportive e lavorative;</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e)</w:t>
      </w:r>
      <w:r w:rsidRPr="002D7597">
        <w:rPr>
          <w:rFonts w:ascii="Times New Roman" w:eastAsia="Times New Roman" w:hAnsi="Times New Roman" w:cs="Times New Roman"/>
          <w:sz w:val="24"/>
          <w:szCs w:val="24"/>
          <w:lang w:eastAsia="it-IT"/>
        </w:rPr>
        <w:t xml:space="preserve"> migliorare l'educazione sanitaria e alimentare della popolazione;</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lastRenderedPageBreak/>
        <w:t>            </w:t>
      </w:r>
      <w:r w:rsidRPr="002D7597">
        <w:rPr>
          <w:rFonts w:ascii="Times New Roman" w:eastAsia="Times New Roman" w:hAnsi="Times New Roman" w:cs="Times New Roman"/>
          <w:i/>
          <w:iCs/>
          <w:sz w:val="24"/>
          <w:szCs w:val="24"/>
          <w:lang w:eastAsia="it-IT"/>
        </w:rPr>
        <w:t xml:space="preserve">f) </w:t>
      </w:r>
      <w:r w:rsidRPr="002D7597">
        <w:rPr>
          <w:rFonts w:ascii="Times New Roman" w:eastAsia="Times New Roman" w:hAnsi="Times New Roman" w:cs="Times New Roman"/>
          <w:sz w:val="24"/>
          <w:szCs w:val="24"/>
          <w:lang w:eastAsia="it-IT"/>
        </w:rPr>
        <w:t>provvedere alla preparazione e all'aggiornamento professionali del personale sanitario e scolastico;</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g)</w:t>
      </w:r>
      <w:r w:rsidRPr="002D7597">
        <w:rPr>
          <w:rFonts w:ascii="Times New Roman" w:eastAsia="Times New Roman" w:hAnsi="Times New Roman" w:cs="Times New Roman"/>
          <w:sz w:val="24"/>
          <w:szCs w:val="24"/>
          <w:lang w:eastAsia="it-IT"/>
        </w:rPr>
        <w:t xml:space="preserve"> predisporre gli strumenti di ricerca opportuni;</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h)</w:t>
      </w:r>
      <w:r w:rsidRPr="002D7597">
        <w:rPr>
          <w:rFonts w:ascii="Times New Roman" w:eastAsia="Times New Roman" w:hAnsi="Times New Roman" w:cs="Times New Roman"/>
          <w:sz w:val="24"/>
          <w:szCs w:val="24"/>
          <w:lang w:eastAsia="it-IT"/>
        </w:rPr>
        <w:t xml:space="preserve"> attivare percorsi specifici e programmi dedicati alla formazione e al sostegno dei nuclei familiari delle persone con disturbi dell'alimentazione, in particolar modo per quanto concerne l'aspetto psichiatrico e psicologico, sia durante la fase delle acuzie che in quella successiva.</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3.</w:t>
      </w:r>
      <w:r w:rsidRPr="002D7597">
        <w:rPr>
          <w:rFonts w:ascii="Times New Roman" w:eastAsia="Times New Roman" w:hAnsi="Times New Roman" w:cs="Times New Roman"/>
          <w:sz w:val="24"/>
          <w:szCs w:val="24"/>
          <w:lang w:eastAsia="it-IT"/>
        </w:rPr>
        <w:t xml:space="preserve"> Ai fini di cui al comma 2, lettera</w:t>
      </w:r>
      <w:r w:rsidRPr="002D7597">
        <w:rPr>
          <w:rFonts w:ascii="Times New Roman" w:eastAsia="Times New Roman" w:hAnsi="Times New Roman" w:cs="Times New Roman"/>
          <w:i/>
          <w:iCs/>
          <w:sz w:val="24"/>
          <w:szCs w:val="24"/>
          <w:lang w:eastAsia="it-IT"/>
        </w:rPr>
        <w:t xml:space="preserve"> b)</w:t>
      </w:r>
      <w:r w:rsidRPr="002D7597">
        <w:rPr>
          <w:rFonts w:ascii="Times New Roman" w:eastAsia="Times New Roman" w:hAnsi="Times New Roman" w:cs="Times New Roman"/>
          <w:sz w:val="24"/>
          <w:szCs w:val="24"/>
          <w:lang w:eastAsia="it-IT"/>
        </w:rPr>
        <w:t>, gli interventi nazionali e regionali provvedono a:</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a)</w:t>
      </w:r>
      <w:r w:rsidRPr="002D7597">
        <w:rPr>
          <w:rFonts w:ascii="Times New Roman" w:eastAsia="Times New Roman" w:hAnsi="Times New Roman" w:cs="Times New Roman"/>
          <w:sz w:val="24"/>
          <w:szCs w:val="24"/>
          <w:lang w:eastAsia="it-IT"/>
        </w:rPr>
        <w:t xml:space="preserve"> definire procedure e protocolli che garantiscano livelli adeguati di omogeneità nei trattamenti erogati su tutto il territorio nazionale al fine di superare le difformità regionali e, laddove ciò non sia possibile, prevedere trattamenti sostenuti dal Servizio sanitario nazionale a cui si possa accedere con procedure celeri, nonché possibilità di scegliere le strutture terapeutico-riabilitative secondo criteri di appropriatezza da valutare caso per caso. Le strutture riabilitative si distinguono in ospedaliere e non ospedaliere: le prime hanno </w:t>
      </w:r>
      <w:r w:rsidRPr="002D7597">
        <w:rPr>
          <w:rFonts w:ascii="Times New Roman" w:eastAsia="Times New Roman" w:hAnsi="Times New Roman" w:cs="Times New Roman"/>
          <w:i/>
          <w:iCs/>
          <w:sz w:val="24"/>
          <w:szCs w:val="24"/>
          <w:lang w:eastAsia="it-IT"/>
        </w:rPr>
        <w:t>standard</w:t>
      </w:r>
      <w:r w:rsidRPr="002D7597">
        <w:rPr>
          <w:rFonts w:ascii="Times New Roman" w:eastAsia="Times New Roman" w:hAnsi="Times New Roman" w:cs="Times New Roman"/>
          <w:sz w:val="24"/>
          <w:szCs w:val="24"/>
          <w:lang w:eastAsia="it-IT"/>
        </w:rPr>
        <w:t xml:space="preserve"> di cura che garantiscono la gestione delle complicanze mediche con accesso richiesto dal medico di famiglia secondo specifici criteri di appropriatezza; le seconde, non avendo </w:t>
      </w:r>
      <w:r w:rsidRPr="002D7597">
        <w:rPr>
          <w:rFonts w:ascii="Times New Roman" w:eastAsia="Times New Roman" w:hAnsi="Times New Roman" w:cs="Times New Roman"/>
          <w:i/>
          <w:iCs/>
          <w:sz w:val="24"/>
          <w:szCs w:val="24"/>
          <w:lang w:eastAsia="it-IT"/>
        </w:rPr>
        <w:t>standard</w:t>
      </w:r>
      <w:r w:rsidRPr="002D7597">
        <w:rPr>
          <w:rFonts w:ascii="Times New Roman" w:eastAsia="Times New Roman" w:hAnsi="Times New Roman" w:cs="Times New Roman"/>
          <w:sz w:val="24"/>
          <w:szCs w:val="24"/>
          <w:lang w:eastAsia="it-IT"/>
        </w:rPr>
        <w:t xml:space="preserve"> di cura ospedalieri, possono accogliere solo pazienti in condizioni mediche stabili che devono essere accertate da un medico specialista del distretto sanitario di residenza del paziente;</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b)</w:t>
      </w:r>
      <w:r w:rsidRPr="002D7597">
        <w:rPr>
          <w:rFonts w:ascii="Times New Roman" w:eastAsia="Times New Roman" w:hAnsi="Times New Roman" w:cs="Times New Roman"/>
          <w:sz w:val="24"/>
          <w:szCs w:val="24"/>
          <w:lang w:eastAsia="it-IT"/>
        </w:rPr>
        <w:t xml:space="preserve"> garantire, con il coinvolgimento delle Regioni, la distribuzione e l'implementazione su tutto il territorio nazionale di centri multidisciplinari per la cura dei disturbi della nutrizione dell'alimentazione, verificarne il numero e la qualità tramite un censimento annuale e garantire che si attengano a linee guida rigorose nel trattamento;</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c)</w:t>
      </w:r>
      <w:r w:rsidRPr="002D7597">
        <w:rPr>
          <w:rFonts w:ascii="Times New Roman" w:eastAsia="Times New Roman" w:hAnsi="Times New Roman" w:cs="Times New Roman"/>
          <w:sz w:val="24"/>
          <w:szCs w:val="24"/>
          <w:lang w:eastAsia="it-IT"/>
        </w:rPr>
        <w:t xml:space="preserve"> individuare strutture specifiche dedicate alla gestione delle complicanze mediche urgenti e della malnutrizione per difetto grave, evitando che tali pazienti possano essere ricoverati insieme a soggetti terminali, a persone molto anziane o pazienti che presentino gravi problemi internistici e frequenti urgenze mediche, nonché prevedere a tal fine la formazione adeguata del personale sanitario;</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d)</w:t>
      </w:r>
      <w:r w:rsidRPr="002D7597">
        <w:rPr>
          <w:rFonts w:ascii="Times New Roman" w:eastAsia="Times New Roman" w:hAnsi="Times New Roman" w:cs="Times New Roman"/>
          <w:sz w:val="24"/>
          <w:szCs w:val="24"/>
          <w:lang w:eastAsia="it-IT"/>
        </w:rPr>
        <w:t xml:space="preserve"> garantire </w:t>
      </w:r>
      <w:r w:rsidRPr="002D7597">
        <w:rPr>
          <w:rFonts w:ascii="Times New Roman" w:eastAsia="Times New Roman" w:hAnsi="Times New Roman" w:cs="Times New Roman"/>
          <w:i/>
          <w:iCs/>
          <w:sz w:val="24"/>
          <w:szCs w:val="24"/>
          <w:lang w:eastAsia="it-IT"/>
        </w:rPr>
        <w:t>equipe</w:t>
      </w:r>
      <w:r w:rsidRPr="002D7597">
        <w:rPr>
          <w:rFonts w:ascii="Times New Roman" w:eastAsia="Times New Roman" w:hAnsi="Times New Roman" w:cs="Times New Roman"/>
          <w:sz w:val="24"/>
          <w:szCs w:val="24"/>
          <w:lang w:eastAsia="it-IT"/>
        </w:rPr>
        <w:t xml:space="preserve"> multidisciplinari di cura costanti: prevedere percorsi di cura per i disturbi dell'alimentazione che non debbano essere necessariamente interrotti allo scadere del diciottesimo anno di età.</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 xml:space="preserve">4. </w:t>
      </w:r>
      <w:r w:rsidRPr="002D7597">
        <w:rPr>
          <w:rFonts w:ascii="Times New Roman" w:eastAsia="Times New Roman" w:hAnsi="Times New Roman" w:cs="Times New Roman"/>
          <w:sz w:val="24"/>
          <w:szCs w:val="24"/>
          <w:lang w:eastAsia="it-IT"/>
        </w:rPr>
        <w:t>Ai fini di cui al comma 2, lettera</w:t>
      </w:r>
      <w:r w:rsidRPr="002D7597">
        <w:rPr>
          <w:rFonts w:ascii="Times New Roman" w:eastAsia="Times New Roman" w:hAnsi="Times New Roman" w:cs="Times New Roman"/>
          <w:i/>
          <w:iCs/>
          <w:sz w:val="24"/>
          <w:szCs w:val="24"/>
          <w:lang w:eastAsia="it-IT"/>
        </w:rPr>
        <w:t xml:space="preserve"> f)</w:t>
      </w:r>
      <w:r w:rsidRPr="002D7597">
        <w:rPr>
          <w:rFonts w:ascii="Times New Roman" w:eastAsia="Times New Roman" w:hAnsi="Times New Roman" w:cs="Times New Roman"/>
          <w:sz w:val="24"/>
          <w:szCs w:val="24"/>
          <w:lang w:eastAsia="it-IT"/>
        </w:rPr>
        <w:t>, gli interventi nazionali e regionali provvedono a fornire una specifica formazione, da parte anche di riconosciute società scientifiche del settore, per il personale che opera per la cura dei disturbi alimentari e per il personale amministrativo.</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5.</w:t>
      </w:r>
      <w:r w:rsidRPr="002D7597">
        <w:rPr>
          <w:rFonts w:ascii="Times New Roman" w:eastAsia="Times New Roman" w:hAnsi="Times New Roman" w:cs="Times New Roman"/>
          <w:sz w:val="24"/>
          <w:szCs w:val="24"/>
          <w:lang w:eastAsia="it-IT"/>
        </w:rPr>
        <w:t xml:space="preserve"> Ai fini di cui al comma 2, lettera</w:t>
      </w:r>
      <w:r w:rsidRPr="002D7597">
        <w:rPr>
          <w:rFonts w:ascii="Times New Roman" w:eastAsia="Times New Roman" w:hAnsi="Times New Roman" w:cs="Times New Roman"/>
          <w:i/>
          <w:iCs/>
          <w:sz w:val="24"/>
          <w:szCs w:val="24"/>
          <w:lang w:eastAsia="it-IT"/>
        </w:rPr>
        <w:t xml:space="preserve"> g)</w:t>
      </w:r>
      <w:r w:rsidRPr="002D7597">
        <w:rPr>
          <w:rFonts w:ascii="Times New Roman" w:eastAsia="Times New Roman" w:hAnsi="Times New Roman" w:cs="Times New Roman"/>
          <w:sz w:val="24"/>
          <w:szCs w:val="24"/>
          <w:lang w:eastAsia="it-IT"/>
        </w:rPr>
        <w:t>, gli interventi nazionali e regionali provvedono a supportare studi clinici coordinati a livello universitario con il coinvolgimento dei centri specializzati sul territorio nazionale.</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6.</w:t>
      </w:r>
      <w:r w:rsidRPr="002D7597">
        <w:rPr>
          <w:rFonts w:ascii="Times New Roman" w:eastAsia="Times New Roman" w:hAnsi="Times New Roman" w:cs="Times New Roman"/>
          <w:sz w:val="24"/>
          <w:szCs w:val="24"/>
          <w:lang w:eastAsia="it-IT"/>
        </w:rPr>
        <w:t xml:space="preserve"> Ai fini di cui al comma 2, lettera</w:t>
      </w:r>
      <w:r w:rsidRPr="002D7597">
        <w:rPr>
          <w:rFonts w:ascii="Times New Roman" w:eastAsia="Times New Roman" w:hAnsi="Times New Roman" w:cs="Times New Roman"/>
          <w:i/>
          <w:iCs/>
          <w:sz w:val="24"/>
          <w:szCs w:val="24"/>
          <w:lang w:eastAsia="it-IT"/>
        </w:rPr>
        <w:t xml:space="preserve"> h)</w:t>
      </w:r>
      <w:r w:rsidRPr="002D7597">
        <w:rPr>
          <w:rFonts w:ascii="Times New Roman" w:eastAsia="Times New Roman" w:hAnsi="Times New Roman" w:cs="Times New Roman"/>
          <w:sz w:val="24"/>
          <w:szCs w:val="24"/>
          <w:lang w:eastAsia="it-IT"/>
        </w:rPr>
        <w:t>, gli interventi nazionali e regionali provvedono ad affidare alle realtà associative percorsi specifici dedicati al sostegno alla famiglia e programmi di informazione e sensibilizzazione da diffondere a livello territoriale, secondo un piano strutturato e previa formazione specifica dei volontari da parte di un esperto in disturbi dell'alimentazione e della nutrizione.</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lastRenderedPageBreak/>
        <w:t>        </w:t>
      </w:r>
      <w:r w:rsidRPr="002D7597">
        <w:rPr>
          <w:rFonts w:ascii="Times New Roman" w:eastAsia="Times New Roman" w:hAnsi="Times New Roman" w:cs="Times New Roman"/>
          <w:i/>
          <w:iCs/>
          <w:sz w:val="24"/>
          <w:szCs w:val="24"/>
          <w:lang w:eastAsia="it-IT"/>
        </w:rPr>
        <w:t>7.</w:t>
      </w:r>
      <w:r w:rsidRPr="002D7597">
        <w:rPr>
          <w:rFonts w:ascii="Times New Roman" w:eastAsia="Times New Roman" w:hAnsi="Times New Roman" w:cs="Times New Roman"/>
          <w:sz w:val="24"/>
          <w:szCs w:val="24"/>
          <w:lang w:eastAsia="it-IT"/>
        </w:rPr>
        <w:t xml:space="preserve"> Il Ministro dell'interno, di concerto con i Ministri della salute e del lavoro e delle politiche sociali e sentite le associazioni maggiormente rappresentative a livello nazionale dei fornitori di connettività alla rete </w:t>
      </w:r>
      <w:r w:rsidRPr="002D7597">
        <w:rPr>
          <w:rFonts w:ascii="Times New Roman" w:eastAsia="Times New Roman" w:hAnsi="Times New Roman" w:cs="Times New Roman"/>
          <w:i/>
          <w:iCs/>
          <w:sz w:val="24"/>
          <w:szCs w:val="24"/>
          <w:lang w:eastAsia="it-IT"/>
        </w:rPr>
        <w:t>internet</w:t>
      </w:r>
      <w:r w:rsidRPr="002D7597">
        <w:rPr>
          <w:rFonts w:ascii="Times New Roman" w:eastAsia="Times New Roman" w:hAnsi="Times New Roman" w:cs="Times New Roman"/>
          <w:sz w:val="24"/>
          <w:szCs w:val="24"/>
          <w:lang w:eastAsia="it-IT"/>
        </w:rPr>
        <w:t>, stabilisce con proprio decreto, da adottare entro sessanta giorni dalla data di entrata in vigore della presente legge, i criteri e le modalità per impedire l'accesso ai siti che diffondono tra i minori messaggi suscettibili di rappresentare, per il loro contenuto, un concreto pericolo di istigazione al ricorso a pratiche di restrizione alimentare prolungata, idonee a provocare e diffondere le patologie di cui all'articolo 1, comma 1, reindirizzando l'utente, automaticamente e in forma anonima, al portale digitale www.disturbialimentarionline.it.</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8.</w:t>
      </w:r>
      <w:r w:rsidRPr="002D7597">
        <w:rPr>
          <w:rFonts w:ascii="Times New Roman" w:eastAsia="Times New Roman" w:hAnsi="Times New Roman" w:cs="Times New Roman"/>
          <w:sz w:val="24"/>
          <w:szCs w:val="24"/>
          <w:lang w:eastAsia="it-IT"/>
        </w:rPr>
        <w:t xml:space="preserve"> La Polizia postale e delle comunicazioni provvede al monitoraggio dei siti di cui al comma 7».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3.2</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52" w:tooltip="Il link apre una nuova finestra" w:history="1">
        <w:r w:rsidRPr="002D7597">
          <w:rPr>
            <w:rFonts w:ascii="Times New Roman" w:eastAsia="Times New Roman" w:hAnsi="Times New Roman" w:cs="Times New Roman"/>
            <w:color w:val="0000FF"/>
            <w:sz w:val="24"/>
            <w:szCs w:val="24"/>
            <w:u w:val="single"/>
            <w:lang w:eastAsia="it-IT"/>
          </w:rPr>
          <w:t>STEGER</w:t>
        </w:r>
      </w:hyperlink>
      <w:r w:rsidRPr="002D7597">
        <w:rPr>
          <w:rFonts w:ascii="Times New Roman" w:eastAsia="Times New Roman" w:hAnsi="Times New Roman" w:cs="Times New Roman"/>
          <w:sz w:val="24"/>
          <w:szCs w:val="24"/>
          <w:lang w:eastAsia="it-IT"/>
        </w:rPr>
        <w:t xml:space="preserve">, </w:t>
      </w:r>
      <w:hyperlink r:id="rId53" w:tooltip="Il link apre una nuova finestra" w:history="1">
        <w:r w:rsidRPr="002D7597">
          <w:rPr>
            <w:rFonts w:ascii="Times New Roman" w:eastAsia="Times New Roman" w:hAnsi="Times New Roman" w:cs="Times New Roman"/>
            <w:color w:val="0000FF"/>
            <w:sz w:val="24"/>
            <w:szCs w:val="24"/>
            <w:u w:val="single"/>
            <w:lang w:eastAsia="it-IT"/>
          </w:rPr>
          <w:t>UNTERBERGER</w:t>
        </w:r>
      </w:hyperlink>
      <w:r w:rsidRPr="002D7597">
        <w:rPr>
          <w:rFonts w:ascii="Times New Roman" w:eastAsia="Times New Roman" w:hAnsi="Times New Roman" w:cs="Times New Roman"/>
          <w:sz w:val="24"/>
          <w:szCs w:val="24"/>
          <w:lang w:eastAsia="it-IT"/>
        </w:rPr>
        <w:t xml:space="preserve">, </w:t>
      </w:r>
      <w:hyperlink r:id="rId54" w:tooltip="Il link apre una nuova finestra" w:history="1">
        <w:r w:rsidRPr="002D7597">
          <w:rPr>
            <w:rFonts w:ascii="Times New Roman" w:eastAsia="Times New Roman" w:hAnsi="Times New Roman" w:cs="Times New Roman"/>
            <w:color w:val="0000FF"/>
            <w:sz w:val="24"/>
            <w:szCs w:val="24"/>
            <w:u w:val="single"/>
            <w:lang w:eastAsia="it-IT"/>
          </w:rPr>
          <w:t>DURNWALDER</w:t>
        </w:r>
      </w:hyperlink>
      <w:r w:rsidRPr="002D7597">
        <w:rPr>
          <w:rFonts w:ascii="Times New Roman" w:eastAsia="Times New Roman" w:hAnsi="Times New Roman" w:cs="Times New Roman"/>
          <w:sz w:val="24"/>
          <w:szCs w:val="24"/>
          <w:lang w:eastAsia="it-IT"/>
        </w:rPr>
        <w:t xml:space="preserve">, </w:t>
      </w:r>
      <w:hyperlink r:id="rId55" w:tooltip="Il link apre una nuova finestra" w:history="1">
        <w:r w:rsidRPr="002D7597">
          <w:rPr>
            <w:rFonts w:ascii="Times New Roman" w:eastAsia="Times New Roman" w:hAnsi="Times New Roman" w:cs="Times New Roman"/>
            <w:color w:val="0000FF"/>
            <w:sz w:val="24"/>
            <w:szCs w:val="24"/>
            <w:u w:val="single"/>
            <w:lang w:eastAsia="it-IT"/>
          </w:rPr>
          <w:t>LANIECE</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Sostituire il comma 1 con il seguente:</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xml:space="preserve">        «1. Lo Stato, avvalendosi del Servizio sanitario nazionale, nonché le regioni, nei limiti indicati nel Fondo sanitario nazionale, e le province autonome di Trento e di Bolzano, predispongono, nell'ambito dei rispettivi piani sanitari, progetti obiettivo, azioni programmatiche e idonee iniziative dirette a prevenire e curare le malattie di cui all'articolo 1, comma 1».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3.3</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56" w:tooltip="Il link apre una nuova finestra" w:history="1">
        <w:r w:rsidRPr="002D7597">
          <w:rPr>
            <w:rFonts w:ascii="Times New Roman" w:eastAsia="Times New Roman" w:hAnsi="Times New Roman" w:cs="Times New Roman"/>
            <w:color w:val="0000FF"/>
            <w:sz w:val="24"/>
            <w:szCs w:val="24"/>
            <w:u w:val="single"/>
            <w:lang w:eastAsia="it-IT"/>
          </w:rPr>
          <w:t>LONARDO</w:t>
        </w:r>
      </w:hyperlink>
      <w:r w:rsidRPr="002D7597">
        <w:rPr>
          <w:rFonts w:ascii="Times New Roman" w:eastAsia="Times New Roman" w:hAnsi="Times New Roman" w:cs="Times New Roman"/>
          <w:sz w:val="24"/>
          <w:szCs w:val="24"/>
          <w:lang w:eastAsia="it-IT"/>
        </w:rPr>
        <w:t xml:space="preserve">, </w:t>
      </w:r>
      <w:hyperlink r:id="rId57" w:tooltip="Il link apre una nuova finestra" w:history="1">
        <w:r w:rsidRPr="002D7597">
          <w:rPr>
            <w:rFonts w:ascii="Times New Roman" w:eastAsia="Times New Roman" w:hAnsi="Times New Roman" w:cs="Times New Roman"/>
            <w:color w:val="0000FF"/>
            <w:sz w:val="24"/>
            <w:szCs w:val="24"/>
            <w:u w:val="single"/>
            <w:lang w:eastAsia="it-IT"/>
          </w:rPr>
          <w:t>RIZZOTTI</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 xml:space="preserve">Al comma 1, dopo le parole: </w:t>
      </w:r>
      <w:r w:rsidRPr="002D7597">
        <w:rPr>
          <w:rFonts w:ascii="Times New Roman" w:eastAsia="Times New Roman" w:hAnsi="Times New Roman" w:cs="Times New Roman"/>
          <w:sz w:val="24"/>
          <w:szCs w:val="24"/>
          <w:lang w:eastAsia="it-IT"/>
        </w:rPr>
        <w:t>«azioni programmatiche»,</w:t>
      </w:r>
      <w:r w:rsidRPr="002D7597">
        <w:rPr>
          <w:rFonts w:ascii="Times New Roman" w:eastAsia="Times New Roman" w:hAnsi="Times New Roman" w:cs="Times New Roman"/>
          <w:i/>
          <w:iCs/>
          <w:sz w:val="24"/>
          <w:szCs w:val="24"/>
          <w:lang w:eastAsia="it-IT"/>
        </w:rPr>
        <w:t xml:space="preserve"> inserire le seguenti: </w:t>
      </w:r>
      <w:r w:rsidRPr="002D7597">
        <w:rPr>
          <w:rFonts w:ascii="Times New Roman" w:eastAsia="Times New Roman" w:hAnsi="Times New Roman" w:cs="Times New Roman"/>
          <w:sz w:val="24"/>
          <w:szCs w:val="24"/>
          <w:lang w:eastAsia="it-IT"/>
        </w:rPr>
        <w:t xml:space="preserve">«, le principali tappe del trattamento rieducativo».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3.4</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58" w:tooltip="Il link apre una nuova finestra" w:history="1">
        <w:r w:rsidRPr="002D7597">
          <w:rPr>
            <w:rFonts w:ascii="Times New Roman" w:eastAsia="Times New Roman" w:hAnsi="Times New Roman" w:cs="Times New Roman"/>
            <w:color w:val="0000FF"/>
            <w:sz w:val="24"/>
            <w:szCs w:val="24"/>
            <w:u w:val="single"/>
            <w:lang w:eastAsia="it-IT"/>
          </w:rPr>
          <w:t>LONARDO</w:t>
        </w:r>
      </w:hyperlink>
      <w:r w:rsidRPr="002D7597">
        <w:rPr>
          <w:rFonts w:ascii="Times New Roman" w:eastAsia="Times New Roman" w:hAnsi="Times New Roman" w:cs="Times New Roman"/>
          <w:sz w:val="24"/>
          <w:szCs w:val="24"/>
          <w:lang w:eastAsia="it-IT"/>
        </w:rPr>
        <w:t xml:space="preserve">, </w:t>
      </w:r>
      <w:hyperlink r:id="rId59" w:tooltip="Il link apre una nuova finestra" w:history="1">
        <w:r w:rsidRPr="002D7597">
          <w:rPr>
            <w:rFonts w:ascii="Times New Roman" w:eastAsia="Times New Roman" w:hAnsi="Times New Roman" w:cs="Times New Roman"/>
            <w:color w:val="0000FF"/>
            <w:sz w:val="24"/>
            <w:szCs w:val="24"/>
            <w:u w:val="single"/>
            <w:lang w:eastAsia="it-IT"/>
          </w:rPr>
          <w:t>RIZZOTTI</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Al comma 2, lettera</w:t>
      </w:r>
      <w:r w:rsidRPr="002D7597">
        <w:rPr>
          <w:rFonts w:ascii="Times New Roman" w:eastAsia="Times New Roman" w:hAnsi="Times New Roman" w:cs="Times New Roman"/>
          <w:sz w:val="24"/>
          <w:szCs w:val="24"/>
          <w:lang w:eastAsia="it-IT"/>
        </w:rPr>
        <w:t xml:space="preserve"> a)</w:t>
      </w:r>
      <w:r w:rsidRPr="002D7597">
        <w:rPr>
          <w:rFonts w:ascii="Times New Roman" w:eastAsia="Times New Roman" w:hAnsi="Times New Roman" w:cs="Times New Roman"/>
          <w:i/>
          <w:iCs/>
          <w:sz w:val="24"/>
          <w:szCs w:val="24"/>
          <w:lang w:eastAsia="it-IT"/>
        </w:rPr>
        <w:t xml:space="preserve">, aggiungere, in fine, le seguenti parole: </w:t>
      </w:r>
      <w:r w:rsidRPr="002D7597">
        <w:rPr>
          <w:rFonts w:ascii="Times New Roman" w:eastAsia="Times New Roman" w:hAnsi="Times New Roman" w:cs="Times New Roman"/>
          <w:sz w:val="24"/>
          <w:szCs w:val="24"/>
          <w:lang w:eastAsia="it-IT"/>
        </w:rPr>
        <w:t xml:space="preserve">«mediante la formazione specifica dei medici di medicina generale, dei neuropsichiatri infantili, dei pediatri di libera scelta, degli psichiatri, degli psicologi, e delle agenzie educative».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3.5</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60" w:tooltip="Il link apre una nuova finestra" w:history="1">
        <w:r w:rsidRPr="002D7597">
          <w:rPr>
            <w:rFonts w:ascii="Times New Roman" w:eastAsia="Times New Roman" w:hAnsi="Times New Roman" w:cs="Times New Roman"/>
            <w:color w:val="0000FF"/>
            <w:sz w:val="24"/>
            <w:szCs w:val="24"/>
            <w:u w:val="single"/>
            <w:lang w:eastAsia="it-IT"/>
          </w:rPr>
          <w:t>LONARDO</w:t>
        </w:r>
      </w:hyperlink>
      <w:r w:rsidRPr="002D7597">
        <w:rPr>
          <w:rFonts w:ascii="Times New Roman" w:eastAsia="Times New Roman" w:hAnsi="Times New Roman" w:cs="Times New Roman"/>
          <w:sz w:val="24"/>
          <w:szCs w:val="24"/>
          <w:lang w:eastAsia="it-IT"/>
        </w:rPr>
        <w:t xml:space="preserve">, </w:t>
      </w:r>
      <w:hyperlink r:id="rId61" w:tooltip="Il link apre una nuova finestra" w:history="1">
        <w:r w:rsidRPr="002D7597">
          <w:rPr>
            <w:rFonts w:ascii="Times New Roman" w:eastAsia="Times New Roman" w:hAnsi="Times New Roman" w:cs="Times New Roman"/>
            <w:color w:val="0000FF"/>
            <w:sz w:val="24"/>
            <w:szCs w:val="24"/>
            <w:u w:val="single"/>
            <w:lang w:eastAsia="it-IT"/>
          </w:rPr>
          <w:t>RIZZOTTI</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Al comma 2, lettera</w:t>
      </w:r>
      <w:r w:rsidRPr="002D7597">
        <w:rPr>
          <w:rFonts w:ascii="Times New Roman" w:eastAsia="Times New Roman" w:hAnsi="Times New Roman" w:cs="Times New Roman"/>
          <w:sz w:val="24"/>
          <w:szCs w:val="24"/>
          <w:lang w:eastAsia="it-IT"/>
        </w:rPr>
        <w:t xml:space="preserve"> a)</w:t>
      </w:r>
      <w:r w:rsidRPr="002D7597">
        <w:rPr>
          <w:rFonts w:ascii="Times New Roman" w:eastAsia="Times New Roman" w:hAnsi="Times New Roman" w:cs="Times New Roman"/>
          <w:i/>
          <w:iCs/>
          <w:sz w:val="24"/>
          <w:szCs w:val="24"/>
          <w:lang w:eastAsia="it-IT"/>
        </w:rPr>
        <w:t xml:space="preserve">, aggiungere, in fine, le seguenti parole: </w:t>
      </w:r>
      <w:r w:rsidRPr="002D7597">
        <w:rPr>
          <w:rFonts w:ascii="Times New Roman" w:eastAsia="Times New Roman" w:hAnsi="Times New Roman" w:cs="Times New Roman"/>
          <w:sz w:val="24"/>
          <w:szCs w:val="24"/>
          <w:lang w:eastAsia="it-IT"/>
        </w:rPr>
        <w:t xml:space="preserve">«attraverso un </w:t>
      </w:r>
      <w:r w:rsidRPr="002D7597">
        <w:rPr>
          <w:rFonts w:ascii="Times New Roman" w:eastAsia="Times New Roman" w:hAnsi="Times New Roman" w:cs="Times New Roman"/>
          <w:i/>
          <w:iCs/>
          <w:sz w:val="24"/>
          <w:szCs w:val="24"/>
          <w:lang w:eastAsia="it-IT"/>
        </w:rPr>
        <w:t>counseling</w:t>
      </w:r>
      <w:r w:rsidRPr="002D7597">
        <w:rPr>
          <w:rFonts w:ascii="Times New Roman" w:eastAsia="Times New Roman" w:hAnsi="Times New Roman" w:cs="Times New Roman"/>
          <w:sz w:val="24"/>
          <w:szCs w:val="24"/>
          <w:lang w:eastAsia="it-IT"/>
        </w:rPr>
        <w:t xml:space="preserve"> nutrizionale che ponga l'attenzione sull'individualità del paziente».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3.6</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62" w:tooltip="Il link apre una nuova finestra" w:history="1">
        <w:r w:rsidRPr="002D7597">
          <w:rPr>
            <w:rFonts w:ascii="Times New Roman" w:eastAsia="Times New Roman" w:hAnsi="Times New Roman" w:cs="Times New Roman"/>
            <w:color w:val="0000FF"/>
            <w:sz w:val="24"/>
            <w:szCs w:val="24"/>
            <w:u w:val="single"/>
            <w:lang w:eastAsia="it-IT"/>
          </w:rPr>
          <w:t>LONARDO</w:t>
        </w:r>
      </w:hyperlink>
      <w:r w:rsidRPr="002D7597">
        <w:rPr>
          <w:rFonts w:ascii="Times New Roman" w:eastAsia="Times New Roman" w:hAnsi="Times New Roman" w:cs="Times New Roman"/>
          <w:sz w:val="24"/>
          <w:szCs w:val="24"/>
          <w:lang w:eastAsia="it-IT"/>
        </w:rPr>
        <w:t xml:space="preserve">, </w:t>
      </w:r>
      <w:hyperlink r:id="rId63" w:tooltip="Il link apre una nuova finestra" w:history="1">
        <w:r w:rsidRPr="002D7597">
          <w:rPr>
            <w:rFonts w:ascii="Times New Roman" w:eastAsia="Times New Roman" w:hAnsi="Times New Roman" w:cs="Times New Roman"/>
            <w:color w:val="0000FF"/>
            <w:sz w:val="24"/>
            <w:szCs w:val="24"/>
            <w:u w:val="single"/>
            <w:lang w:eastAsia="it-IT"/>
          </w:rPr>
          <w:t>RIZZOTTI</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 xml:space="preserve">Al comma 2, lettera c), aggiungere, in fine le seguenti parole: </w:t>
      </w:r>
      <w:r w:rsidRPr="002D7597">
        <w:rPr>
          <w:rFonts w:ascii="Times New Roman" w:eastAsia="Times New Roman" w:hAnsi="Times New Roman" w:cs="Times New Roman"/>
          <w:sz w:val="24"/>
          <w:szCs w:val="24"/>
          <w:lang w:eastAsia="it-IT"/>
        </w:rPr>
        <w:t xml:space="preserve">«attraverso la motivazione».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lastRenderedPageBreak/>
        <w:t>3.7</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64" w:tooltip="Il link apre una nuova finestra" w:history="1">
        <w:r w:rsidRPr="002D7597">
          <w:rPr>
            <w:rFonts w:ascii="Times New Roman" w:eastAsia="Times New Roman" w:hAnsi="Times New Roman" w:cs="Times New Roman"/>
            <w:color w:val="0000FF"/>
            <w:sz w:val="24"/>
            <w:szCs w:val="24"/>
            <w:u w:val="single"/>
            <w:lang w:eastAsia="it-IT"/>
          </w:rPr>
          <w:t>RIZZOTTI</w:t>
        </w:r>
      </w:hyperlink>
      <w:r w:rsidRPr="002D7597">
        <w:rPr>
          <w:rFonts w:ascii="Times New Roman" w:eastAsia="Times New Roman" w:hAnsi="Times New Roman" w:cs="Times New Roman"/>
          <w:sz w:val="24"/>
          <w:szCs w:val="24"/>
          <w:lang w:eastAsia="it-IT"/>
        </w:rPr>
        <w:t xml:space="preserve">, </w:t>
      </w:r>
      <w:hyperlink r:id="rId65" w:tooltip="Il link apre una nuova finestra" w:history="1">
        <w:r w:rsidRPr="002D7597">
          <w:rPr>
            <w:rFonts w:ascii="Times New Roman" w:eastAsia="Times New Roman" w:hAnsi="Times New Roman" w:cs="Times New Roman"/>
            <w:color w:val="0000FF"/>
            <w:sz w:val="24"/>
            <w:szCs w:val="24"/>
            <w:u w:val="single"/>
            <w:lang w:eastAsia="it-IT"/>
          </w:rPr>
          <w:t>STABILE</w:t>
        </w:r>
      </w:hyperlink>
      <w:r w:rsidRPr="002D7597">
        <w:rPr>
          <w:rFonts w:ascii="Times New Roman" w:eastAsia="Times New Roman" w:hAnsi="Times New Roman" w:cs="Times New Roman"/>
          <w:sz w:val="24"/>
          <w:szCs w:val="24"/>
          <w:lang w:eastAsia="it-IT"/>
        </w:rPr>
        <w:t xml:space="preserve">, </w:t>
      </w:r>
      <w:hyperlink r:id="rId66" w:tooltip="Il link apre una nuova finestra" w:history="1">
        <w:r w:rsidRPr="002D7597">
          <w:rPr>
            <w:rFonts w:ascii="Times New Roman" w:eastAsia="Times New Roman" w:hAnsi="Times New Roman" w:cs="Times New Roman"/>
            <w:color w:val="0000FF"/>
            <w:sz w:val="24"/>
            <w:szCs w:val="24"/>
            <w:u w:val="single"/>
            <w:lang w:eastAsia="it-IT"/>
          </w:rPr>
          <w:t>BINETTI</w:t>
        </w:r>
      </w:hyperlink>
      <w:r w:rsidRPr="002D7597">
        <w:rPr>
          <w:rFonts w:ascii="Times New Roman" w:eastAsia="Times New Roman" w:hAnsi="Times New Roman" w:cs="Times New Roman"/>
          <w:sz w:val="24"/>
          <w:szCs w:val="24"/>
          <w:lang w:eastAsia="it-IT"/>
        </w:rPr>
        <w:t xml:space="preserve">, </w:t>
      </w:r>
      <w:hyperlink r:id="rId67" w:tooltip="Il link apre una nuova finestra" w:history="1">
        <w:r w:rsidRPr="002D7597">
          <w:rPr>
            <w:rFonts w:ascii="Times New Roman" w:eastAsia="Times New Roman" w:hAnsi="Times New Roman" w:cs="Times New Roman"/>
            <w:color w:val="0000FF"/>
            <w:sz w:val="24"/>
            <w:szCs w:val="24"/>
            <w:u w:val="single"/>
            <w:lang w:eastAsia="it-IT"/>
          </w:rPr>
          <w:t>SICLARI</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Al comma 2, lettera</w:t>
      </w:r>
      <w:r w:rsidRPr="002D7597">
        <w:rPr>
          <w:rFonts w:ascii="Times New Roman" w:eastAsia="Times New Roman" w:hAnsi="Times New Roman" w:cs="Times New Roman"/>
          <w:sz w:val="24"/>
          <w:szCs w:val="24"/>
          <w:lang w:eastAsia="it-IT"/>
        </w:rPr>
        <w:t xml:space="preserve"> f)</w:t>
      </w:r>
      <w:r w:rsidRPr="002D7597">
        <w:rPr>
          <w:rFonts w:ascii="Times New Roman" w:eastAsia="Times New Roman" w:hAnsi="Times New Roman" w:cs="Times New Roman"/>
          <w:i/>
          <w:iCs/>
          <w:sz w:val="24"/>
          <w:szCs w:val="24"/>
          <w:lang w:eastAsia="it-IT"/>
        </w:rPr>
        <w:t xml:space="preserve">, sostituire le parole: </w:t>
      </w:r>
      <w:r w:rsidRPr="002D7597">
        <w:rPr>
          <w:rFonts w:ascii="Times New Roman" w:eastAsia="Times New Roman" w:hAnsi="Times New Roman" w:cs="Times New Roman"/>
          <w:sz w:val="24"/>
          <w:szCs w:val="24"/>
          <w:lang w:eastAsia="it-IT"/>
        </w:rPr>
        <w:t xml:space="preserve">«e scolastico» </w:t>
      </w:r>
      <w:r w:rsidRPr="002D7597">
        <w:rPr>
          <w:rFonts w:ascii="Times New Roman" w:eastAsia="Times New Roman" w:hAnsi="Times New Roman" w:cs="Times New Roman"/>
          <w:i/>
          <w:iCs/>
          <w:sz w:val="24"/>
          <w:szCs w:val="24"/>
          <w:lang w:eastAsia="it-IT"/>
        </w:rPr>
        <w:t>con le seguenti:</w:t>
      </w:r>
      <w:r w:rsidRPr="002D7597">
        <w:rPr>
          <w:rFonts w:ascii="Times New Roman" w:eastAsia="Times New Roman" w:hAnsi="Times New Roman" w:cs="Times New Roman"/>
          <w:sz w:val="24"/>
          <w:szCs w:val="24"/>
          <w:lang w:eastAsia="it-IT"/>
        </w:rPr>
        <w:t xml:space="preserve"> «, scolastico e sportivo».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3.8</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68" w:tooltip="Il link apre una nuova finestra" w:history="1">
        <w:r w:rsidRPr="002D7597">
          <w:rPr>
            <w:rFonts w:ascii="Times New Roman" w:eastAsia="Times New Roman" w:hAnsi="Times New Roman" w:cs="Times New Roman"/>
            <w:color w:val="0000FF"/>
            <w:sz w:val="24"/>
            <w:szCs w:val="24"/>
            <w:u w:val="single"/>
            <w:lang w:eastAsia="it-IT"/>
          </w:rPr>
          <w:t>LONARDO</w:t>
        </w:r>
      </w:hyperlink>
      <w:r w:rsidRPr="002D7597">
        <w:rPr>
          <w:rFonts w:ascii="Times New Roman" w:eastAsia="Times New Roman" w:hAnsi="Times New Roman" w:cs="Times New Roman"/>
          <w:sz w:val="24"/>
          <w:szCs w:val="24"/>
          <w:lang w:eastAsia="it-IT"/>
        </w:rPr>
        <w:t xml:space="preserve">, </w:t>
      </w:r>
      <w:hyperlink r:id="rId69" w:tooltip="Il link apre una nuova finestra" w:history="1">
        <w:r w:rsidRPr="002D7597">
          <w:rPr>
            <w:rFonts w:ascii="Times New Roman" w:eastAsia="Times New Roman" w:hAnsi="Times New Roman" w:cs="Times New Roman"/>
            <w:color w:val="0000FF"/>
            <w:sz w:val="24"/>
            <w:szCs w:val="24"/>
            <w:u w:val="single"/>
            <w:lang w:eastAsia="it-IT"/>
          </w:rPr>
          <w:t>RIZZOTTI</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Al comma 2, lettera</w:t>
      </w:r>
      <w:r w:rsidRPr="002D7597">
        <w:rPr>
          <w:rFonts w:ascii="Times New Roman" w:eastAsia="Times New Roman" w:hAnsi="Times New Roman" w:cs="Times New Roman"/>
          <w:sz w:val="24"/>
          <w:szCs w:val="24"/>
          <w:lang w:eastAsia="it-IT"/>
        </w:rPr>
        <w:t xml:space="preserve"> f)</w:t>
      </w:r>
      <w:r w:rsidRPr="002D7597">
        <w:rPr>
          <w:rFonts w:ascii="Times New Roman" w:eastAsia="Times New Roman" w:hAnsi="Times New Roman" w:cs="Times New Roman"/>
          <w:i/>
          <w:iCs/>
          <w:sz w:val="24"/>
          <w:szCs w:val="24"/>
          <w:lang w:eastAsia="it-IT"/>
        </w:rPr>
        <w:t xml:space="preserve">, aggiungere, in fine, le seguenti parole: </w:t>
      </w:r>
      <w:r w:rsidRPr="002D7597">
        <w:rPr>
          <w:rFonts w:ascii="Times New Roman" w:eastAsia="Times New Roman" w:hAnsi="Times New Roman" w:cs="Times New Roman"/>
          <w:sz w:val="24"/>
          <w:szCs w:val="24"/>
          <w:lang w:eastAsia="it-IT"/>
        </w:rPr>
        <w:t xml:space="preserve">«, prevedendo l'inserimento di tali figure in ambulatori di dietetica e </w:t>
      </w:r>
      <w:r w:rsidRPr="002D7597">
        <w:rPr>
          <w:rFonts w:ascii="Times New Roman" w:eastAsia="Times New Roman" w:hAnsi="Times New Roman" w:cs="Times New Roman"/>
          <w:i/>
          <w:iCs/>
          <w:sz w:val="24"/>
          <w:szCs w:val="24"/>
          <w:lang w:eastAsia="it-IT"/>
        </w:rPr>
        <w:t>counseling</w:t>
      </w:r>
      <w:r w:rsidRPr="002D7597">
        <w:rPr>
          <w:rFonts w:ascii="Times New Roman" w:eastAsia="Times New Roman" w:hAnsi="Times New Roman" w:cs="Times New Roman"/>
          <w:sz w:val="24"/>
          <w:szCs w:val="24"/>
          <w:lang w:eastAsia="it-IT"/>
        </w:rPr>
        <w:t xml:space="preserve"> nutrizionale».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3.100</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IL RELATORE</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 xml:space="preserve">Al comma 3, dopo le parole: </w:t>
      </w:r>
      <w:r w:rsidRPr="002D7597">
        <w:rPr>
          <w:rFonts w:ascii="Times New Roman" w:eastAsia="Times New Roman" w:hAnsi="Times New Roman" w:cs="Times New Roman"/>
          <w:sz w:val="24"/>
          <w:szCs w:val="24"/>
          <w:lang w:eastAsia="it-IT"/>
        </w:rPr>
        <w:t xml:space="preserve">«impedire l'accesso ai siti», </w:t>
      </w:r>
      <w:r w:rsidRPr="002D7597">
        <w:rPr>
          <w:rFonts w:ascii="Times New Roman" w:eastAsia="Times New Roman" w:hAnsi="Times New Roman" w:cs="Times New Roman"/>
          <w:i/>
          <w:iCs/>
          <w:sz w:val="24"/>
          <w:szCs w:val="24"/>
          <w:lang w:eastAsia="it-IT"/>
        </w:rPr>
        <w:t>inserire la parola:</w:t>
      </w:r>
      <w:r w:rsidRPr="002D7597">
        <w:rPr>
          <w:rFonts w:ascii="Times New Roman" w:eastAsia="Times New Roman" w:hAnsi="Times New Roman" w:cs="Times New Roman"/>
          <w:sz w:val="24"/>
          <w:szCs w:val="24"/>
          <w:lang w:eastAsia="it-IT"/>
        </w:rPr>
        <w:t xml:space="preserve"> «internet».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3.9</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70" w:tooltip="Il link apre una nuova finestra" w:history="1">
        <w:r w:rsidRPr="002D7597">
          <w:rPr>
            <w:rFonts w:ascii="Times New Roman" w:eastAsia="Times New Roman" w:hAnsi="Times New Roman" w:cs="Times New Roman"/>
            <w:color w:val="0000FF"/>
            <w:sz w:val="24"/>
            <w:szCs w:val="24"/>
            <w:u w:val="single"/>
            <w:lang w:eastAsia="it-IT"/>
          </w:rPr>
          <w:t>SILERI</w:t>
        </w:r>
      </w:hyperlink>
      <w:r w:rsidRPr="002D7597">
        <w:rPr>
          <w:rFonts w:ascii="Times New Roman" w:eastAsia="Times New Roman" w:hAnsi="Times New Roman" w:cs="Times New Roman"/>
          <w:sz w:val="24"/>
          <w:szCs w:val="24"/>
          <w:lang w:eastAsia="it-IT"/>
        </w:rPr>
        <w:t xml:space="preserve">, </w:t>
      </w:r>
      <w:hyperlink r:id="rId71" w:tooltip="Il link apre una nuova finestra" w:history="1">
        <w:r w:rsidRPr="002D7597">
          <w:rPr>
            <w:rFonts w:ascii="Times New Roman" w:eastAsia="Times New Roman" w:hAnsi="Times New Roman" w:cs="Times New Roman"/>
            <w:color w:val="0000FF"/>
            <w:sz w:val="24"/>
            <w:szCs w:val="24"/>
            <w:u w:val="single"/>
            <w:lang w:eastAsia="it-IT"/>
          </w:rPr>
          <w:t>CASTELLONE</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 xml:space="preserve">Al comma 4 sostituire le parole: </w:t>
      </w:r>
      <w:r w:rsidRPr="002D7597">
        <w:rPr>
          <w:rFonts w:ascii="Times New Roman" w:eastAsia="Times New Roman" w:hAnsi="Times New Roman" w:cs="Times New Roman"/>
          <w:sz w:val="24"/>
          <w:szCs w:val="24"/>
          <w:lang w:eastAsia="it-IT"/>
        </w:rPr>
        <w:t xml:space="preserve">«Polizia postale e delle comunicazioni» </w:t>
      </w:r>
      <w:r w:rsidRPr="002D7597">
        <w:rPr>
          <w:rFonts w:ascii="Times New Roman" w:eastAsia="Times New Roman" w:hAnsi="Times New Roman" w:cs="Times New Roman"/>
          <w:i/>
          <w:iCs/>
          <w:sz w:val="24"/>
          <w:szCs w:val="24"/>
          <w:lang w:eastAsia="it-IT"/>
        </w:rPr>
        <w:t xml:space="preserve">con le seguenti: </w:t>
      </w:r>
      <w:r w:rsidRPr="002D7597">
        <w:rPr>
          <w:rFonts w:ascii="Times New Roman" w:eastAsia="Times New Roman" w:hAnsi="Times New Roman" w:cs="Times New Roman"/>
          <w:sz w:val="24"/>
          <w:szCs w:val="24"/>
          <w:lang w:eastAsia="it-IT"/>
        </w:rPr>
        <w:t xml:space="preserve">«Il Comando Carabinieri per la tutela della salute (NAS)».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3.0.1</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72" w:tooltip="Il link apre una nuova finestra" w:history="1">
        <w:r w:rsidRPr="002D7597">
          <w:rPr>
            <w:rFonts w:ascii="Times New Roman" w:eastAsia="Times New Roman" w:hAnsi="Times New Roman" w:cs="Times New Roman"/>
            <w:color w:val="0000FF"/>
            <w:sz w:val="24"/>
            <w:szCs w:val="24"/>
            <w:u w:val="single"/>
            <w:lang w:eastAsia="it-IT"/>
          </w:rPr>
          <w:t>MARIN</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Dopo l'articolo aggiungere il seguente:</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«Art. 3-</w:t>
      </w:r>
      <w:r w:rsidRPr="002D7597">
        <w:rPr>
          <w:rFonts w:ascii="Times New Roman" w:eastAsia="Times New Roman" w:hAnsi="Times New Roman" w:cs="Times New Roman"/>
          <w:i/>
          <w:iCs/>
          <w:sz w:val="24"/>
          <w:szCs w:val="24"/>
          <w:lang w:eastAsia="it-IT"/>
        </w:rPr>
        <w:t>bis</w:t>
      </w:r>
      <w:r w:rsidRPr="002D7597">
        <w:rPr>
          <w:rFonts w:ascii="Times New Roman" w:eastAsia="Times New Roman" w:hAnsi="Times New Roman" w:cs="Times New Roman"/>
          <w:sz w:val="24"/>
          <w:szCs w:val="24"/>
          <w:lang w:eastAsia="it-IT"/>
        </w:rPr>
        <w:t xml:space="preserve">. </w:t>
      </w:r>
      <w:r w:rsidRPr="002D7597">
        <w:rPr>
          <w:rFonts w:ascii="Times New Roman" w:eastAsia="Times New Roman" w:hAnsi="Times New Roman" w:cs="Times New Roman"/>
          <w:i/>
          <w:iCs/>
          <w:sz w:val="24"/>
          <w:szCs w:val="24"/>
          <w:lang w:eastAsia="it-IT"/>
        </w:rPr>
        <w:t>(Prevenzione e contrasto)</w:t>
      </w:r>
      <w:r w:rsidRPr="002D7597">
        <w:rPr>
          <w:rFonts w:ascii="Times New Roman" w:eastAsia="Times New Roman" w:hAnsi="Times New Roman" w:cs="Times New Roman"/>
          <w:sz w:val="24"/>
          <w:szCs w:val="24"/>
          <w:lang w:eastAsia="it-IT"/>
        </w:rPr>
        <w:t xml:space="preserve"> - </w:t>
      </w:r>
      <w:r w:rsidRPr="002D7597">
        <w:rPr>
          <w:rFonts w:ascii="Times New Roman" w:eastAsia="Times New Roman" w:hAnsi="Times New Roman" w:cs="Times New Roman"/>
          <w:i/>
          <w:iCs/>
          <w:sz w:val="24"/>
          <w:szCs w:val="24"/>
          <w:lang w:eastAsia="it-IT"/>
        </w:rPr>
        <w:t>1</w:t>
      </w:r>
      <w:r w:rsidRPr="002D7597">
        <w:rPr>
          <w:rFonts w:ascii="Times New Roman" w:eastAsia="Times New Roman" w:hAnsi="Times New Roman" w:cs="Times New Roman"/>
          <w:sz w:val="24"/>
          <w:szCs w:val="24"/>
          <w:lang w:eastAsia="it-IT"/>
        </w:rPr>
        <w:t xml:space="preserve">. Con decreto del Presidente del Consiglio dei ministri, da adottare entro trenta giorni dalla data di entrata in vigore della presente legge, è istituito presso la Presidenza del Consiglio dei ministri, senza nuovi o maggiori oneri per la finanza pubblica, il tavolo tecnico per la prevenzione e il contrasto di comportamenti sociali, a mezzo pubblicità, stampa, </w:t>
      </w:r>
      <w:r w:rsidRPr="002D7597">
        <w:rPr>
          <w:rFonts w:ascii="Times New Roman" w:eastAsia="Times New Roman" w:hAnsi="Times New Roman" w:cs="Times New Roman"/>
          <w:i/>
          <w:iCs/>
          <w:sz w:val="24"/>
          <w:szCs w:val="24"/>
          <w:lang w:eastAsia="it-IT"/>
        </w:rPr>
        <w:t>social</w:t>
      </w:r>
      <w:r w:rsidRPr="002D7597">
        <w:rPr>
          <w:rFonts w:ascii="Times New Roman" w:eastAsia="Times New Roman" w:hAnsi="Times New Roman" w:cs="Times New Roman"/>
          <w:sz w:val="24"/>
          <w:szCs w:val="24"/>
          <w:lang w:eastAsia="it-IT"/>
        </w:rPr>
        <w:t xml:space="preserve"> e </w:t>
      </w:r>
      <w:r w:rsidRPr="002D7597">
        <w:rPr>
          <w:rFonts w:ascii="Times New Roman" w:eastAsia="Times New Roman" w:hAnsi="Times New Roman" w:cs="Times New Roman"/>
          <w:i/>
          <w:iCs/>
          <w:sz w:val="24"/>
          <w:szCs w:val="24"/>
          <w:lang w:eastAsia="it-IT"/>
        </w:rPr>
        <w:t>mass media</w:t>
      </w:r>
      <w:r w:rsidRPr="002D7597">
        <w:rPr>
          <w:rFonts w:ascii="Times New Roman" w:eastAsia="Times New Roman" w:hAnsi="Times New Roman" w:cs="Times New Roman"/>
          <w:sz w:val="24"/>
          <w:szCs w:val="24"/>
          <w:lang w:eastAsia="it-IT"/>
        </w:rPr>
        <w:t>, rafforzativi del proposito di ricorrere a pratiche di restrizione alimentare.</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2</w:t>
      </w:r>
      <w:r w:rsidRPr="002D7597">
        <w:rPr>
          <w:rFonts w:ascii="Times New Roman" w:eastAsia="Times New Roman" w:hAnsi="Times New Roman" w:cs="Times New Roman"/>
          <w:sz w:val="24"/>
          <w:szCs w:val="24"/>
          <w:lang w:eastAsia="it-IT"/>
        </w:rPr>
        <w:t xml:space="preserve">. Di detto tavolo faranno parte rappresentanti del Ministero dell'interno, del Ministero dell'istruzione, dell'università e della ricerca, del Ministero del lavoro e delle politiche sociali, del Ministero della giustizia, del Ministero dello sviluppo economico, del Ministero della salute, della Conferenza unificata di cui all'articolo 8 del decreto legislativo 28 agosto 1997, n. 281, dell' Autorità per le garanzie nelle comunicazioni, del Garante per l'infanzia e l'adolescenza, del Comitato di applicazione del codice di autoregolamentazione </w:t>
      </w:r>
      <w:r w:rsidRPr="002D7597">
        <w:rPr>
          <w:rFonts w:ascii="Times New Roman" w:eastAsia="Times New Roman" w:hAnsi="Times New Roman" w:cs="Times New Roman"/>
          <w:i/>
          <w:iCs/>
          <w:sz w:val="24"/>
          <w:szCs w:val="24"/>
          <w:lang w:eastAsia="it-IT"/>
        </w:rPr>
        <w:t>media</w:t>
      </w:r>
      <w:r w:rsidRPr="002D7597">
        <w:rPr>
          <w:rFonts w:ascii="Times New Roman" w:eastAsia="Times New Roman" w:hAnsi="Times New Roman" w:cs="Times New Roman"/>
          <w:sz w:val="24"/>
          <w:szCs w:val="24"/>
          <w:lang w:eastAsia="it-IT"/>
        </w:rPr>
        <w:t xml:space="preserve"> e minori, del Garante per la protezione dei dati personali, di associazioni scientifiche e di familiari con comprovata esperienza nella tematica dei disturbi alimentari; degli operatori che forniscono servizi di </w:t>
      </w:r>
      <w:r w:rsidRPr="002D7597">
        <w:rPr>
          <w:rFonts w:ascii="Times New Roman" w:eastAsia="Times New Roman" w:hAnsi="Times New Roman" w:cs="Times New Roman"/>
          <w:i/>
          <w:iCs/>
          <w:sz w:val="24"/>
          <w:szCs w:val="24"/>
          <w:lang w:eastAsia="it-IT"/>
        </w:rPr>
        <w:t>social networking</w:t>
      </w:r>
      <w:r w:rsidRPr="002D7597">
        <w:rPr>
          <w:rFonts w:ascii="Times New Roman" w:eastAsia="Times New Roman" w:hAnsi="Times New Roman" w:cs="Times New Roman"/>
          <w:sz w:val="24"/>
          <w:szCs w:val="24"/>
          <w:lang w:eastAsia="it-IT"/>
        </w:rPr>
        <w:t xml:space="preserve"> e degli altri operatori della rete </w:t>
      </w:r>
      <w:r w:rsidRPr="002D7597">
        <w:rPr>
          <w:rFonts w:ascii="Times New Roman" w:eastAsia="Times New Roman" w:hAnsi="Times New Roman" w:cs="Times New Roman"/>
          <w:i/>
          <w:iCs/>
          <w:sz w:val="24"/>
          <w:szCs w:val="24"/>
          <w:lang w:eastAsia="it-IT"/>
        </w:rPr>
        <w:t>internet</w:t>
      </w:r>
      <w:r w:rsidRPr="002D7597">
        <w:rPr>
          <w:rFonts w:ascii="Times New Roman" w:eastAsia="Times New Roman" w:hAnsi="Times New Roman" w:cs="Times New Roman"/>
          <w:sz w:val="24"/>
          <w:szCs w:val="24"/>
          <w:lang w:eastAsia="it-IT"/>
        </w:rPr>
        <w:t>. Ai soggetti che partecipano ai lavori del tavolo non è corrisposto alcun compenso, indennità, gettone di presenza, rimborso spese o emolumento comunque denominato.</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lastRenderedPageBreak/>
        <w:t>3</w:t>
      </w:r>
      <w:r w:rsidRPr="002D7597">
        <w:rPr>
          <w:rFonts w:ascii="Times New Roman" w:eastAsia="Times New Roman" w:hAnsi="Times New Roman" w:cs="Times New Roman"/>
          <w:sz w:val="24"/>
          <w:szCs w:val="24"/>
          <w:lang w:eastAsia="it-IT"/>
        </w:rPr>
        <w:t>. Il tavolo tecnico di cui al comma 1, coordinato dal Ministero della salute, redige, entro sessanta giorni dal suo insediamento, un piano di azione integrato per il contrasto e la prevenzione delle condotte di cui sopra, nel rispetto delle direttive europee in materia e nell'ambito del programma pluriennale dell'Unione europea di cui alla decisione 1351/2008/CE del Parlamento europeo e del Consiglio, del 16 dicembre 2008, e realizza un sistema di raccolta di dati finalizzato al monitoraggio dell'evoluzione dei fenomeni e, anche avvalendosi della collaborazione con la Polizia postale e delle comunicazioni e con altre Forze di polizia, al controllo dei contenuti per la tutela dei minori. Ai soggetti che partecipano ai lavori del comitato di monitoraggio non è corrisposto alcun compenso, indennità, gettone di presenza, rimborso spese o emolumento comunque denominato.</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4</w:t>
      </w:r>
      <w:r w:rsidRPr="002D7597">
        <w:rPr>
          <w:rFonts w:ascii="Times New Roman" w:eastAsia="Times New Roman" w:hAnsi="Times New Roman" w:cs="Times New Roman"/>
          <w:sz w:val="24"/>
          <w:szCs w:val="24"/>
          <w:lang w:eastAsia="it-IT"/>
        </w:rPr>
        <w:t xml:space="preserve">. Il tavolo tecnico di cui ai commi precedenti potrà essere costituito utilizzando quello già esistente nell'ambito degli interventi contro il </w:t>
      </w:r>
      <w:r w:rsidRPr="002D7597">
        <w:rPr>
          <w:rFonts w:ascii="Times New Roman" w:eastAsia="Times New Roman" w:hAnsi="Times New Roman" w:cs="Times New Roman"/>
          <w:i/>
          <w:iCs/>
          <w:sz w:val="24"/>
          <w:szCs w:val="24"/>
          <w:lang w:eastAsia="it-IT"/>
        </w:rPr>
        <w:t>cyber</w:t>
      </w:r>
      <w:r w:rsidRPr="002D7597">
        <w:rPr>
          <w:rFonts w:ascii="Times New Roman" w:eastAsia="Times New Roman" w:hAnsi="Times New Roman" w:cs="Times New Roman"/>
          <w:sz w:val="24"/>
          <w:szCs w:val="24"/>
          <w:lang w:eastAsia="it-IT"/>
        </w:rPr>
        <w:t xml:space="preserve"> bullismo, integrandolo con la presenza del Ministero della salute, con i rappresentanti delle strutture di cura dei disturbi alimentari, con i referenti indicati dalle associazioni scientifiche e da quelle di utenti e familiari che si occupano di disturbi alimentari.</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5</w:t>
      </w:r>
      <w:r w:rsidRPr="002D7597">
        <w:rPr>
          <w:rFonts w:ascii="Times New Roman" w:eastAsia="Times New Roman" w:hAnsi="Times New Roman" w:cs="Times New Roman"/>
          <w:sz w:val="24"/>
          <w:szCs w:val="24"/>
          <w:lang w:eastAsia="it-IT"/>
        </w:rPr>
        <w:t xml:space="preserve">. Il piano di cui al comma 2 stabilisce, altresì, le iniziative di informazione e di prevenzione dei disturbi alimentari rivolte ai cittadini, coinvolgendo primariamente i centri di cura pubblici operanti in </w:t>
      </w:r>
      <w:r w:rsidRPr="002D7597">
        <w:rPr>
          <w:rFonts w:ascii="Times New Roman" w:eastAsia="Times New Roman" w:hAnsi="Times New Roman" w:cs="Times New Roman"/>
          <w:i/>
          <w:iCs/>
          <w:sz w:val="24"/>
          <w:szCs w:val="24"/>
          <w:lang w:eastAsia="it-IT"/>
        </w:rPr>
        <w:t>team</w:t>
      </w:r>
      <w:r w:rsidRPr="002D7597">
        <w:rPr>
          <w:rFonts w:ascii="Times New Roman" w:eastAsia="Times New Roman" w:hAnsi="Times New Roman" w:cs="Times New Roman"/>
          <w:sz w:val="24"/>
          <w:szCs w:val="24"/>
          <w:lang w:eastAsia="it-IT"/>
        </w:rPr>
        <w:t xml:space="preserve"> multidisciplinari integrati, nonché le associazioni presenti sul territorio, in sinergia con le scuole.</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6</w:t>
      </w:r>
      <w:r w:rsidRPr="002D7597">
        <w:rPr>
          <w:rFonts w:ascii="Times New Roman" w:eastAsia="Times New Roman" w:hAnsi="Times New Roman" w:cs="Times New Roman"/>
          <w:sz w:val="24"/>
          <w:szCs w:val="24"/>
          <w:lang w:eastAsia="it-IT"/>
        </w:rPr>
        <w:t xml:space="preserve">. Nell'ambito del piano di cui al comma 2, la Presidenza del Consiglio dei ministri, in collaborazione con il Ministero della salute, il Ministero dell'istruzione, dell'università e della ricerca e con l'Autorità per le garanzie nelle comunicazioni, predispone periodiche campagne informative di prevenzione e di sensibilizzazione rispetto ai disturbi alimentari, avvalendosi dei principali </w:t>
      </w:r>
      <w:r w:rsidRPr="002D7597">
        <w:rPr>
          <w:rFonts w:ascii="Times New Roman" w:eastAsia="Times New Roman" w:hAnsi="Times New Roman" w:cs="Times New Roman"/>
          <w:i/>
          <w:iCs/>
          <w:sz w:val="24"/>
          <w:szCs w:val="24"/>
          <w:lang w:eastAsia="it-IT"/>
        </w:rPr>
        <w:t>media</w:t>
      </w:r>
      <w:r w:rsidRPr="002D7597">
        <w:rPr>
          <w:rFonts w:ascii="Times New Roman" w:eastAsia="Times New Roman" w:hAnsi="Times New Roman" w:cs="Times New Roman"/>
          <w:sz w:val="24"/>
          <w:szCs w:val="24"/>
          <w:lang w:eastAsia="it-IT"/>
        </w:rPr>
        <w:t>, nonché degli organi di comunicazione e di stampa e di soggetti privati.</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7</w:t>
      </w:r>
      <w:r w:rsidRPr="002D7597">
        <w:rPr>
          <w:rFonts w:ascii="Times New Roman" w:eastAsia="Times New Roman" w:hAnsi="Times New Roman" w:cs="Times New Roman"/>
          <w:sz w:val="24"/>
          <w:szCs w:val="24"/>
          <w:lang w:eastAsia="it-IT"/>
        </w:rPr>
        <w:t xml:space="preserve">. Conformemente a quanto previsto dalla lettera h) del comma 7 dell'articolo 1 della legge 13 luglio 2015, n. 107, e a quanto previsto dalla legge 29 maggio 2017, n. 71, con specifico riferimento al </w:t>
      </w:r>
      <w:r w:rsidRPr="002D7597">
        <w:rPr>
          <w:rFonts w:ascii="Times New Roman" w:eastAsia="Times New Roman" w:hAnsi="Times New Roman" w:cs="Times New Roman"/>
          <w:i/>
          <w:iCs/>
          <w:sz w:val="24"/>
          <w:szCs w:val="24"/>
          <w:lang w:eastAsia="it-IT"/>
        </w:rPr>
        <w:t>cyber</w:t>
      </w:r>
      <w:r w:rsidRPr="002D7597">
        <w:rPr>
          <w:rFonts w:ascii="Times New Roman" w:eastAsia="Times New Roman" w:hAnsi="Times New Roman" w:cs="Times New Roman"/>
          <w:sz w:val="24"/>
          <w:szCs w:val="24"/>
          <w:lang w:eastAsia="it-IT"/>
        </w:rPr>
        <w:t xml:space="preserve"> bullismo, le istituzioni scolastiche di ogni ordine e grado, nell'ambito della propria autonomia e nell'ambito delle risorse disponibili a legislazione vigente, promuovono l'educazione all'uso consapevole della rete </w:t>
      </w:r>
      <w:r w:rsidRPr="002D7597">
        <w:rPr>
          <w:rFonts w:ascii="Times New Roman" w:eastAsia="Times New Roman" w:hAnsi="Times New Roman" w:cs="Times New Roman"/>
          <w:i/>
          <w:iCs/>
          <w:sz w:val="24"/>
          <w:szCs w:val="24"/>
          <w:lang w:eastAsia="it-IT"/>
        </w:rPr>
        <w:t>internet</w:t>
      </w:r>
      <w:r w:rsidRPr="002D7597">
        <w:rPr>
          <w:rFonts w:ascii="Times New Roman" w:eastAsia="Times New Roman" w:hAnsi="Times New Roman" w:cs="Times New Roman"/>
          <w:sz w:val="24"/>
          <w:szCs w:val="24"/>
          <w:lang w:eastAsia="it-IT"/>
        </w:rPr>
        <w:t xml:space="preserve"> e ai diritti e doveri connessi all'utilizzo delle tecnologie informatiche, quale elemento trasversale alle diverse discipline curricolari, anche mediante la realizzazione di apposite attività progettuali aventi carattere di continuità tra i diversi gradi di istruzione o di progetti elaborati da reti di scuole in collaborazione con enti locali, servizi territoriali, organi di polizia, associazioni ed enti.» </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xml:space="preserve">Art.  4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4.1</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73" w:tooltip="Il link apre una nuova finestra" w:history="1">
        <w:r w:rsidRPr="002D7597">
          <w:rPr>
            <w:rFonts w:ascii="Times New Roman" w:eastAsia="Times New Roman" w:hAnsi="Times New Roman" w:cs="Times New Roman"/>
            <w:color w:val="0000FF"/>
            <w:sz w:val="24"/>
            <w:szCs w:val="24"/>
            <w:u w:val="single"/>
            <w:lang w:eastAsia="it-IT"/>
          </w:rPr>
          <w:t>BINI</w:t>
        </w:r>
      </w:hyperlink>
      <w:r w:rsidRPr="002D7597">
        <w:rPr>
          <w:rFonts w:ascii="Times New Roman" w:eastAsia="Times New Roman" w:hAnsi="Times New Roman" w:cs="Times New Roman"/>
          <w:sz w:val="24"/>
          <w:szCs w:val="24"/>
          <w:lang w:eastAsia="it-IT"/>
        </w:rPr>
        <w:t xml:space="preserve">, </w:t>
      </w:r>
      <w:hyperlink r:id="rId74" w:tooltip="Il link apre una nuova finestra" w:history="1">
        <w:r w:rsidRPr="002D7597">
          <w:rPr>
            <w:rFonts w:ascii="Times New Roman" w:eastAsia="Times New Roman" w:hAnsi="Times New Roman" w:cs="Times New Roman"/>
            <w:color w:val="0000FF"/>
            <w:sz w:val="24"/>
            <w:szCs w:val="24"/>
            <w:u w:val="single"/>
            <w:lang w:eastAsia="it-IT"/>
          </w:rPr>
          <w:t>BOLDRINI</w:t>
        </w:r>
      </w:hyperlink>
      <w:r w:rsidRPr="002D7597">
        <w:rPr>
          <w:rFonts w:ascii="Times New Roman" w:eastAsia="Times New Roman" w:hAnsi="Times New Roman" w:cs="Times New Roman"/>
          <w:sz w:val="24"/>
          <w:szCs w:val="24"/>
          <w:lang w:eastAsia="it-IT"/>
        </w:rPr>
        <w:t xml:space="preserve">, </w:t>
      </w:r>
      <w:hyperlink r:id="rId75" w:tooltip="Il link apre una nuova finestra" w:history="1">
        <w:r w:rsidRPr="002D7597">
          <w:rPr>
            <w:rFonts w:ascii="Times New Roman" w:eastAsia="Times New Roman" w:hAnsi="Times New Roman" w:cs="Times New Roman"/>
            <w:color w:val="0000FF"/>
            <w:sz w:val="24"/>
            <w:szCs w:val="24"/>
            <w:u w:val="single"/>
            <w:lang w:eastAsia="it-IT"/>
          </w:rPr>
          <w:t>COLLINA</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Sopprimere l'articolo.</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4.2</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76" w:tooltip="Il link apre una nuova finestra" w:history="1">
        <w:r w:rsidRPr="002D7597">
          <w:rPr>
            <w:rFonts w:ascii="Times New Roman" w:eastAsia="Times New Roman" w:hAnsi="Times New Roman" w:cs="Times New Roman"/>
            <w:color w:val="0000FF"/>
            <w:sz w:val="24"/>
            <w:szCs w:val="24"/>
            <w:u w:val="single"/>
            <w:lang w:eastAsia="it-IT"/>
          </w:rPr>
          <w:t>STEGER</w:t>
        </w:r>
      </w:hyperlink>
      <w:r w:rsidRPr="002D7597">
        <w:rPr>
          <w:rFonts w:ascii="Times New Roman" w:eastAsia="Times New Roman" w:hAnsi="Times New Roman" w:cs="Times New Roman"/>
          <w:sz w:val="24"/>
          <w:szCs w:val="24"/>
          <w:lang w:eastAsia="it-IT"/>
        </w:rPr>
        <w:t xml:space="preserve">, </w:t>
      </w:r>
      <w:hyperlink r:id="rId77" w:tooltip="Il link apre una nuova finestra" w:history="1">
        <w:r w:rsidRPr="002D7597">
          <w:rPr>
            <w:rFonts w:ascii="Times New Roman" w:eastAsia="Times New Roman" w:hAnsi="Times New Roman" w:cs="Times New Roman"/>
            <w:color w:val="0000FF"/>
            <w:sz w:val="24"/>
            <w:szCs w:val="24"/>
            <w:u w:val="single"/>
            <w:lang w:eastAsia="it-IT"/>
          </w:rPr>
          <w:t>UNTERBERGER</w:t>
        </w:r>
      </w:hyperlink>
      <w:r w:rsidRPr="002D7597">
        <w:rPr>
          <w:rFonts w:ascii="Times New Roman" w:eastAsia="Times New Roman" w:hAnsi="Times New Roman" w:cs="Times New Roman"/>
          <w:sz w:val="24"/>
          <w:szCs w:val="24"/>
          <w:lang w:eastAsia="it-IT"/>
        </w:rPr>
        <w:t xml:space="preserve">, </w:t>
      </w:r>
      <w:hyperlink r:id="rId78" w:tooltip="Il link apre una nuova finestra" w:history="1">
        <w:r w:rsidRPr="002D7597">
          <w:rPr>
            <w:rFonts w:ascii="Times New Roman" w:eastAsia="Times New Roman" w:hAnsi="Times New Roman" w:cs="Times New Roman"/>
            <w:color w:val="0000FF"/>
            <w:sz w:val="24"/>
            <w:szCs w:val="24"/>
            <w:u w:val="single"/>
            <w:lang w:eastAsia="it-IT"/>
          </w:rPr>
          <w:t>DURNWALDER</w:t>
        </w:r>
      </w:hyperlink>
      <w:r w:rsidRPr="002D7597">
        <w:rPr>
          <w:rFonts w:ascii="Times New Roman" w:eastAsia="Times New Roman" w:hAnsi="Times New Roman" w:cs="Times New Roman"/>
          <w:sz w:val="24"/>
          <w:szCs w:val="24"/>
          <w:lang w:eastAsia="it-IT"/>
        </w:rPr>
        <w:t xml:space="preserve">, </w:t>
      </w:r>
      <w:hyperlink r:id="rId79" w:tooltip="Il link apre una nuova finestra" w:history="1">
        <w:r w:rsidRPr="002D7597">
          <w:rPr>
            <w:rFonts w:ascii="Times New Roman" w:eastAsia="Times New Roman" w:hAnsi="Times New Roman" w:cs="Times New Roman"/>
            <w:color w:val="0000FF"/>
            <w:sz w:val="24"/>
            <w:szCs w:val="24"/>
            <w:u w:val="single"/>
            <w:lang w:eastAsia="it-IT"/>
          </w:rPr>
          <w:t>LANIECE</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 xml:space="preserve">Al comma 1, sostituire le parole: </w:t>
      </w:r>
      <w:r w:rsidRPr="002D7597">
        <w:rPr>
          <w:rFonts w:ascii="Times New Roman" w:eastAsia="Times New Roman" w:hAnsi="Times New Roman" w:cs="Times New Roman"/>
          <w:sz w:val="24"/>
          <w:szCs w:val="24"/>
          <w:lang w:eastAsia="it-IT"/>
        </w:rPr>
        <w:t>«con specifico atto di indirizzo e coordinamento e sentito l'Istituto superiore di sanità»,</w:t>
      </w:r>
      <w:r w:rsidRPr="002D7597">
        <w:rPr>
          <w:rFonts w:ascii="Times New Roman" w:eastAsia="Times New Roman" w:hAnsi="Times New Roman" w:cs="Times New Roman"/>
          <w:i/>
          <w:iCs/>
          <w:sz w:val="24"/>
          <w:szCs w:val="24"/>
          <w:lang w:eastAsia="it-IT"/>
        </w:rPr>
        <w:t xml:space="preserve"> con le seguenti: </w:t>
      </w:r>
      <w:r w:rsidRPr="002D7597">
        <w:rPr>
          <w:rFonts w:ascii="Times New Roman" w:eastAsia="Times New Roman" w:hAnsi="Times New Roman" w:cs="Times New Roman"/>
          <w:sz w:val="24"/>
          <w:szCs w:val="24"/>
          <w:lang w:eastAsia="it-IT"/>
        </w:rPr>
        <w:t xml:space="preserve">«con decreto del Ministro della salute, sentito l'Istituto superiore di sanità, previa intesa in sede di Conferenza permanente per i rapporti tra lo Stato, le </w:t>
      </w:r>
      <w:r w:rsidRPr="002D7597">
        <w:rPr>
          <w:rFonts w:ascii="Times New Roman" w:eastAsia="Times New Roman" w:hAnsi="Times New Roman" w:cs="Times New Roman"/>
          <w:sz w:val="24"/>
          <w:szCs w:val="24"/>
          <w:lang w:eastAsia="it-IT"/>
        </w:rPr>
        <w:lastRenderedPageBreak/>
        <w:t xml:space="preserve">regioni e le province autonome di Trento e di Bolzano, da adottare entro sessanta giorni dalla data di entrata in vigore della presente legge».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4.3</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80" w:tooltip="Il link apre una nuova finestra" w:history="1">
        <w:r w:rsidRPr="002D7597">
          <w:rPr>
            <w:rFonts w:ascii="Times New Roman" w:eastAsia="Times New Roman" w:hAnsi="Times New Roman" w:cs="Times New Roman"/>
            <w:color w:val="0000FF"/>
            <w:sz w:val="24"/>
            <w:szCs w:val="24"/>
            <w:u w:val="single"/>
            <w:lang w:eastAsia="it-IT"/>
          </w:rPr>
          <w:t>LONARDO</w:t>
        </w:r>
      </w:hyperlink>
      <w:r w:rsidRPr="002D7597">
        <w:rPr>
          <w:rFonts w:ascii="Times New Roman" w:eastAsia="Times New Roman" w:hAnsi="Times New Roman" w:cs="Times New Roman"/>
          <w:sz w:val="24"/>
          <w:szCs w:val="24"/>
          <w:lang w:eastAsia="it-IT"/>
        </w:rPr>
        <w:t xml:space="preserve">, </w:t>
      </w:r>
      <w:hyperlink r:id="rId81" w:tooltip="Il link apre una nuova finestra" w:history="1">
        <w:r w:rsidRPr="002D7597">
          <w:rPr>
            <w:rFonts w:ascii="Times New Roman" w:eastAsia="Times New Roman" w:hAnsi="Times New Roman" w:cs="Times New Roman"/>
            <w:color w:val="0000FF"/>
            <w:sz w:val="24"/>
            <w:szCs w:val="24"/>
            <w:u w:val="single"/>
            <w:lang w:eastAsia="it-IT"/>
          </w:rPr>
          <w:t>RIZZOTTI</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Al comma 1, lettera</w:t>
      </w:r>
      <w:r w:rsidRPr="002D7597">
        <w:rPr>
          <w:rFonts w:ascii="Times New Roman" w:eastAsia="Times New Roman" w:hAnsi="Times New Roman" w:cs="Times New Roman"/>
          <w:sz w:val="24"/>
          <w:szCs w:val="24"/>
          <w:lang w:eastAsia="it-IT"/>
        </w:rPr>
        <w:t xml:space="preserve"> c)</w:t>
      </w:r>
      <w:r w:rsidRPr="002D7597">
        <w:rPr>
          <w:rFonts w:ascii="Times New Roman" w:eastAsia="Times New Roman" w:hAnsi="Times New Roman" w:cs="Times New Roman"/>
          <w:i/>
          <w:iCs/>
          <w:sz w:val="24"/>
          <w:szCs w:val="24"/>
          <w:lang w:eastAsia="it-IT"/>
        </w:rPr>
        <w:t xml:space="preserve">, dopo le parole: </w:t>
      </w:r>
      <w:r w:rsidRPr="002D7597">
        <w:rPr>
          <w:rFonts w:ascii="Times New Roman" w:eastAsia="Times New Roman" w:hAnsi="Times New Roman" w:cs="Times New Roman"/>
          <w:sz w:val="24"/>
          <w:szCs w:val="24"/>
          <w:lang w:eastAsia="it-IT"/>
        </w:rPr>
        <w:t>«</w:t>
      </w:r>
      <w:r w:rsidRPr="002D7597">
        <w:rPr>
          <w:rFonts w:ascii="Times New Roman" w:eastAsia="Times New Roman" w:hAnsi="Times New Roman" w:cs="Times New Roman"/>
          <w:i/>
          <w:iCs/>
          <w:sz w:val="24"/>
          <w:szCs w:val="24"/>
          <w:lang w:eastAsia="it-IT"/>
        </w:rPr>
        <w:t>follow up</w:t>
      </w:r>
      <w:r w:rsidRPr="002D7597">
        <w:rPr>
          <w:rFonts w:ascii="Times New Roman" w:eastAsia="Times New Roman" w:hAnsi="Times New Roman" w:cs="Times New Roman"/>
          <w:sz w:val="24"/>
          <w:szCs w:val="24"/>
          <w:lang w:eastAsia="it-IT"/>
        </w:rPr>
        <w:t>»</w:t>
      </w:r>
      <w:r w:rsidRPr="002D7597">
        <w:rPr>
          <w:rFonts w:ascii="Times New Roman" w:eastAsia="Times New Roman" w:hAnsi="Times New Roman" w:cs="Times New Roman"/>
          <w:i/>
          <w:iCs/>
          <w:sz w:val="24"/>
          <w:szCs w:val="24"/>
          <w:lang w:eastAsia="it-IT"/>
        </w:rPr>
        <w:t xml:space="preserve"> aggiungere le seguenti:</w:t>
      </w:r>
      <w:r w:rsidRPr="002D7597">
        <w:rPr>
          <w:rFonts w:ascii="Times New Roman" w:eastAsia="Times New Roman" w:hAnsi="Times New Roman" w:cs="Times New Roman"/>
          <w:sz w:val="24"/>
          <w:szCs w:val="24"/>
          <w:lang w:eastAsia="it-IT"/>
        </w:rPr>
        <w:t xml:space="preserve"> «, attraverso una corretta diagnosi differenziale volta ad effettuare le necessarie valutazioni specialistiche,».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4.4</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82" w:tooltip="Il link apre una nuova finestra" w:history="1">
        <w:r w:rsidRPr="002D7597">
          <w:rPr>
            <w:rFonts w:ascii="Times New Roman" w:eastAsia="Times New Roman" w:hAnsi="Times New Roman" w:cs="Times New Roman"/>
            <w:color w:val="0000FF"/>
            <w:sz w:val="24"/>
            <w:szCs w:val="24"/>
            <w:u w:val="single"/>
            <w:lang w:eastAsia="it-IT"/>
          </w:rPr>
          <w:t>LONARDO</w:t>
        </w:r>
      </w:hyperlink>
      <w:r w:rsidRPr="002D7597">
        <w:rPr>
          <w:rFonts w:ascii="Times New Roman" w:eastAsia="Times New Roman" w:hAnsi="Times New Roman" w:cs="Times New Roman"/>
          <w:sz w:val="24"/>
          <w:szCs w:val="24"/>
          <w:lang w:eastAsia="it-IT"/>
        </w:rPr>
        <w:t xml:space="preserve">, </w:t>
      </w:r>
      <w:hyperlink r:id="rId83" w:tooltip="Il link apre una nuova finestra" w:history="1">
        <w:r w:rsidRPr="002D7597">
          <w:rPr>
            <w:rFonts w:ascii="Times New Roman" w:eastAsia="Times New Roman" w:hAnsi="Times New Roman" w:cs="Times New Roman"/>
            <w:color w:val="0000FF"/>
            <w:sz w:val="24"/>
            <w:szCs w:val="24"/>
            <w:u w:val="single"/>
            <w:lang w:eastAsia="it-IT"/>
          </w:rPr>
          <w:t>RIZZOTTI</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Al comma 1, lettera</w:t>
      </w:r>
      <w:r w:rsidRPr="002D7597">
        <w:rPr>
          <w:rFonts w:ascii="Times New Roman" w:eastAsia="Times New Roman" w:hAnsi="Times New Roman" w:cs="Times New Roman"/>
          <w:sz w:val="24"/>
          <w:szCs w:val="24"/>
          <w:lang w:eastAsia="it-IT"/>
        </w:rPr>
        <w:t xml:space="preserve"> d)</w:t>
      </w:r>
      <w:r w:rsidRPr="002D7597">
        <w:rPr>
          <w:rFonts w:ascii="Times New Roman" w:eastAsia="Times New Roman" w:hAnsi="Times New Roman" w:cs="Times New Roman"/>
          <w:i/>
          <w:iCs/>
          <w:sz w:val="24"/>
          <w:szCs w:val="24"/>
          <w:lang w:eastAsia="it-IT"/>
        </w:rPr>
        <w:t xml:space="preserve">, dopo le parole: </w:t>
      </w:r>
      <w:r w:rsidRPr="002D7597">
        <w:rPr>
          <w:rFonts w:ascii="Times New Roman" w:eastAsia="Times New Roman" w:hAnsi="Times New Roman" w:cs="Times New Roman"/>
          <w:sz w:val="24"/>
          <w:szCs w:val="24"/>
          <w:lang w:eastAsia="it-IT"/>
        </w:rPr>
        <w:t>«comma 1»,</w:t>
      </w:r>
      <w:r w:rsidRPr="002D7597">
        <w:rPr>
          <w:rFonts w:ascii="Times New Roman" w:eastAsia="Times New Roman" w:hAnsi="Times New Roman" w:cs="Times New Roman"/>
          <w:i/>
          <w:iCs/>
          <w:sz w:val="24"/>
          <w:szCs w:val="24"/>
          <w:lang w:eastAsia="it-IT"/>
        </w:rPr>
        <w:t xml:space="preserve"> aggiungere le seguenti: </w:t>
      </w:r>
      <w:r w:rsidRPr="002D7597">
        <w:rPr>
          <w:rFonts w:ascii="Times New Roman" w:eastAsia="Times New Roman" w:hAnsi="Times New Roman" w:cs="Times New Roman"/>
          <w:sz w:val="24"/>
          <w:szCs w:val="24"/>
          <w:lang w:eastAsia="it-IT"/>
        </w:rPr>
        <w:t xml:space="preserve">«attraverso tecniche di trattamento riabilitativo-nutrizionale».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4.5</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84" w:tooltip="Il link apre una nuova finestra" w:history="1">
        <w:r w:rsidRPr="002D7597">
          <w:rPr>
            <w:rFonts w:ascii="Times New Roman" w:eastAsia="Times New Roman" w:hAnsi="Times New Roman" w:cs="Times New Roman"/>
            <w:color w:val="0000FF"/>
            <w:sz w:val="24"/>
            <w:szCs w:val="24"/>
            <w:u w:val="single"/>
            <w:lang w:eastAsia="it-IT"/>
          </w:rPr>
          <w:t>LONARDO</w:t>
        </w:r>
      </w:hyperlink>
      <w:r w:rsidRPr="002D7597">
        <w:rPr>
          <w:rFonts w:ascii="Times New Roman" w:eastAsia="Times New Roman" w:hAnsi="Times New Roman" w:cs="Times New Roman"/>
          <w:sz w:val="24"/>
          <w:szCs w:val="24"/>
          <w:lang w:eastAsia="it-IT"/>
        </w:rPr>
        <w:t xml:space="preserve">, </w:t>
      </w:r>
      <w:hyperlink r:id="rId85" w:tooltip="Il link apre una nuova finestra" w:history="1">
        <w:r w:rsidRPr="002D7597">
          <w:rPr>
            <w:rFonts w:ascii="Times New Roman" w:eastAsia="Times New Roman" w:hAnsi="Times New Roman" w:cs="Times New Roman"/>
            <w:color w:val="0000FF"/>
            <w:sz w:val="24"/>
            <w:szCs w:val="24"/>
            <w:u w:val="single"/>
            <w:lang w:eastAsia="it-IT"/>
          </w:rPr>
          <w:t>RIZZOTTI</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Al comma 1 aggiungere, in fine, la seguente lettera:</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e)</w:t>
      </w:r>
      <w:r w:rsidRPr="002D7597">
        <w:rPr>
          <w:rFonts w:ascii="Times New Roman" w:eastAsia="Times New Roman" w:hAnsi="Times New Roman" w:cs="Times New Roman"/>
          <w:sz w:val="24"/>
          <w:szCs w:val="24"/>
          <w:lang w:eastAsia="it-IT"/>
        </w:rPr>
        <w:t xml:space="preserve"> discernere quali sono gli interventi di prevenzione primaria, prima dell'insorgenza della malattia, fino ad arrivare alla prevenzione terziaria, quando il disturbo è conclamato».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4.0.1</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86" w:tooltip="Il link apre una nuova finestra" w:history="1">
        <w:r w:rsidRPr="002D7597">
          <w:rPr>
            <w:rFonts w:ascii="Times New Roman" w:eastAsia="Times New Roman" w:hAnsi="Times New Roman" w:cs="Times New Roman"/>
            <w:color w:val="0000FF"/>
            <w:sz w:val="24"/>
            <w:szCs w:val="24"/>
            <w:u w:val="single"/>
            <w:lang w:eastAsia="it-IT"/>
          </w:rPr>
          <w:t>BINI</w:t>
        </w:r>
      </w:hyperlink>
      <w:r w:rsidRPr="002D7597">
        <w:rPr>
          <w:rFonts w:ascii="Times New Roman" w:eastAsia="Times New Roman" w:hAnsi="Times New Roman" w:cs="Times New Roman"/>
          <w:sz w:val="24"/>
          <w:szCs w:val="24"/>
          <w:lang w:eastAsia="it-IT"/>
        </w:rPr>
        <w:t xml:space="preserve">, </w:t>
      </w:r>
      <w:hyperlink r:id="rId87" w:tooltip="Il link apre una nuova finestra" w:history="1">
        <w:r w:rsidRPr="002D7597">
          <w:rPr>
            <w:rFonts w:ascii="Times New Roman" w:eastAsia="Times New Roman" w:hAnsi="Times New Roman" w:cs="Times New Roman"/>
            <w:color w:val="0000FF"/>
            <w:sz w:val="24"/>
            <w:szCs w:val="24"/>
            <w:u w:val="single"/>
            <w:lang w:eastAsia="it-IT"/>
          </w:rPr>
          <w:t>BOLDRINI</w:t>
        </w:r>
      </w:hyperlink>
      <w:r w:rsidRPr="002D7597">
        <w:rPr>
          <w:rFonts w:ascii="Times New Roman" w:eastAsia="Times New Roman" w:hAnsi="Times New Roman" w:cs="Times New Roman"/>
          <w:sz w:val="24"/>
          <w:szCs w:val="24"/>
          <w:lang w:eastAsia="it-IT"/>
        </w:rPr>
        <w:t xml:space="preserve">, </w:t>
      </w:r>
      <w:hyperlink r:id="rId88" w:tooltip="Il link apre una nuova finestra" w:history="1">
        <w:r w:rsidRPr="002D7597">
          <w:rPr>
            <w:rFonts w:ascii="Times New Roman" w:eastAsia="Times New Roman" w:hAnsi="Times New Roman" w:cs="Times New Roman"/>
            <w:color w:val="0000FF"/>
            <w:sz w:val="24"/>
            <w:szCs w:val="24"/>
            <w:u w:val="single"/>
            <w:lang w:eastAsia="it-IT"/>
          </w:rPr>
          <w:t>COLLINA</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Dopo l'articolo 4 aggiungere il seguente:</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«Art. 4</w:t>
      </w:r>
      <w:r w:rsidRPr="002D7597">
        <w:rPr>
          <w:rFonts w:ascii="Times New Roman" w:eastAsia="Times New Roman" w:hAnsi="Times New Roman" w:cs="Times New Roman"/>
          <w:i/>
          <w:iCs/>
          <w:sz w:val="24"/>
          <w:szCs w:val="24"/>
          <w:lang w:eastAsia="it-IT"/>
        </w:rPr>
        <w:t>-bis. – (Trattamento sanitario obbligatorio per i disturbi dell'alimentazione) – 1.</w:t>
      </w:r>
      <w:r w:rsidRPr="002D7597">
        <w:rPr>
          <w:rFonts w:ascii="Times New Roman" w:eastAsia="Times New Roman" w:hAnsi="Times New Roman" w:cs="Times New Roman"/>
          <w:sz w:val="24"/>
          <w:szCs w:val="24"/>
          <w:lang w:eastAsia="it-IT"/>
        </w:rPr>
        <w:t xml:space="preserve"> I disturbi dell'alimentazione possono determinare danni fisici e psichici gravi; le persone che ne sono colpite arrivano a rifiutare le cure anche quando presentano serie complicanze mediche che possono mettere in pericolo la loro vita. Il paziente con disturbo dell'alimentazione che rifiuti il trattamento, in caso di rischio grave e immediato per la vita, è ricoverato in strutture idonee specializzate e con personale specificamente formato.</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2.</w:t>
      </w:r>
      <w:r w:rsidRPr="002D7597">
        <w:rPr>
          <w:rFonts w:ascii="Times New Roman" w:eastAsia="Times New Roman" w:hAnsi="Times New Roman" w:cs="Times New Roman"/>
          <w:sz w:val="24"/>
          <w:szCs w:val="24"/>
          <w:lang w:eastAsia="it-IT"/>
        </w:rPr>
        <w:t xml:space="preserve"> Il TSO deve intendersi come mezzo estremo, volto a favorire la presa in carico e il trattamento e quindi un intervento da collocare all'interno di una rete assistenziale che comprenda tutta la filiera dei possibili </w:t>
      </w:r>
      <w:r w:rsidRPr="002D7597">
        <w:rPr>
          <w:rFonts w:ascii="Times New Roman" w:eastAsia="Times New Roman" w:hAnsi="Times New Roman" w:cs="Times New Roman"/>
          <w:i/>
          <w:iCs/>
          <w:sz w:val="24"/>
          <w:szCs w:val="24"/>
          <w:lang w:eastAsia="it-IT"/>
        </w:rPr>
        <w:t>setting</w:t>
      </w:r>
      <w:r w:rsidRPr="002D7597">
        <w:rPr>
          <w:rFonts w:ascii="Times New Roman" w:eastAsia="Times New Roman" w:hAnsi="Times New Roman" w:cs="Times New Roman"/>
          <w:sz w:val="24"/>
          <w:szCs w:val="24"/>
          <w:lang w:eastAsia="it-IT"/>
        </w:rPr>
        <w:t xml:space="preserve"> di cura.</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3.</w:t>
      </w:r>
      <w:r w:rsidRPr="002D7597">
        <w:rPr>
          <w:rFonts w:ascii="Times New Roman" w:eastAsia="Times New Roman" w:hAnsi="Times New Roman" w:cs="Times New Roman"/>
          <w:sz w:val="24"/>
          <w:szCs w:val="24"/>
          <w:lang w:eastAsia="it-IT"/>
        </w:rPr>
        <w:t xml:space="preserve"> Il TSO deve avere la durata minima possibile ovvero quella necessaria all'adesione volontaria al trattamento, garantendo nel contempo la sopravvivenza del paziente.</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4.</w:t>
      </w:r>
      <w:r w:rsidRPr="002D7597">
        <w:rPr>
          <w:rFonts w:ascii="Times New Roman" w:eastAsia="Times New Roman" w:hAnsi="Times New Roman" w:cs="Times New Roman"/>
          <w:sz w:val="24"/>
          <w:szCs w:val="24"/>
          <w:lang w:eastAsia="it-IT"/>
        </w:rPr>
        <w:t xml:space="preserve"> Nei minori la capacità di esprimere un consenso valido è considerata imperfetta e incompleta e la competenza formale all'espressione del consenso è obbligatoriamente in capo ai genitori o agli esercenti la potestà genitoriale, il cui consenso è sufficiente a fare ritenere volontario il ricovero del minore.</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lastRenderedPageBreak/>
        <w:t>        </w:t>
      </w:r>
      <w:r w:rsidRPr="002D7597">
        <w:rPr>
          <w:rFonts w:ascii="Times New Roman" w:eastAsia="Times New Roman" w:hAnsi="Times New Roman" w:cs="Times New Roman"/>
          <w:i/>
          <w:iCs/>
          <w:sz w:val="24"/>
          <w:szCs w:val="24"/>
          <w:lang w:eastAsia="it-IT"/>
        </w:rPr>
        <w:t>5.</w:t>
      </w:r>
      <w:r w:rsidRPr="002D7597">
        <w:rPr>
          <w:rFonts w:ascii="Times New Roman" w:eastAsia="Times New Roman" w:hAnsi="Times New Roman" w:cs="Times New Roman"/>
          <w:sz w:val="24"/>
          <w:szCs w:val="24"/>
          <w:lang w:eastAsia="it-IT"/>
        </w:rPr>
        <w:t xml:space="preserve"> Ai fini di cui al presente articolo, nel caso sia coinvolto un minore o un interdetto, la scelta relativa alla destinazione può essere sottoposta al giudice tutelare». </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xml:space="preserve">Art.  5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5.1</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89" w:tooltip="Il link apre una nuova finestra" w:history="1">
        <w:r w:rsidRPr="002D7597">
          <w:rPr>
            <w:rFonts w:ascii="Times New Roman" w:eastAsia="Times New Roman" w:hAnsi="Times New Roman" w:cs="Times New Roman"/>
            <w:color w:val="0000FF"/>
            <w:sz w:val="24"/>
            <w:szCs w:val="24"/>
            <w:u w:val="single"/>
            <w:lang w:eastAsia="it-IT"/>
          </w:rPr>
          <w:t>SILERI</w:t>
        </w:r>
      </w:hyperlink>
      <w:r w:rsidRPr="002D7597">
        <w:rPr>
          <w:rFonts w:ascii="Times New Roman" w:eastAsia="Times New Roman" w:hAnsi="Times New Roman" w:cs="Times New Roman"/>
          <w:sz w:val="24"/>
          <w:szCs w:val="24"/>
          <w:lang w:eastAsia="it-IT"/>
        </w:rPr>
        <w:t xml:space="preserve">, </w:t>
      </w:r>
      <w:hyperlink r:id="rId90" w:tooltip="Il link apre una nuova finestra" w:history="1">
        <w:r w:rsidRPr="002D7597">
          <w:rPr>
            <w:rFonts w:ascii="Times New Roman" w:eastAsia="Times New Roman" w:hAnsi="Times New Roman" w:cs="Times New Roman"/>
            <w:color w:val="0000FF"/>
            <w:sz w:val="24"/>
            <w:szCs w:val="24"/>
            <w:u w:val="single"/>
            <w:lang w:eastAsia="it-IT"/>
          </w:rPr>
          <w:t>CASTELLONE</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Dopo il comma 2 inserire i seguenti:</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«2</w:t>
      </w:r>
      <w:r w:rsidRPr="002D7597">
        <w:rPr>
          <w:rFonts w:ascii="Times New Roman" w:eastAsia="Times New Roman" w:hAnsi="Times New Roman" w:cs="Times New Roman"/>
          <w:i/>
          <w:iCs/>
          <w:sz w:val="24"/>
          <w:szCs w:val="24"/>
          <w:lang w:eastAsia="it-IT"/>
        </w:rPr>
        <w:t>-bis</w:t>
      </w:r>
      <w:r w:rsidRPr="002D7597">
        <w:rPr>
          <w:rFonts w:ascii="Times New Roman" w:eastAsia="Times New Roman" w:hAnsi="Times New Roman" w:cs="Times New Roman"/>
          <w:sz w:val="24"/>
          <w:szCs w:val="24"/>
          <w:lang w:eastAsia="it-IT"/>
        </w:rPr>
        <w:t>. Il Ministro della salute, previa intesa con il Ministro dell'istruzione, dell'università e della ricerca, sentita la Conferenza unificata di cui al decreto legislativo 28 agosto 1997, n. 281, definisce le modalità per la realizzazione di campagne di informazione e sensibilizzazione nelle scuole secondarie di primo e secondo grado finalizzate a prevenire e contrastare la diffusione di disturbi del comportamento alimentare attraverso la promozione di percorsi mirati all'educazione ad una sana e corretta alimentazione quale imprescindibile attività di prevenzione e diffusione di corretti stili di vita.</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2</w:t>
      </w:r>
      <w:r w:rsidRPr="002D7597">
        <w:rPr>
          <w:rFonts w:ascii="Times New Roman" w:eastAsia="Times New Roman" w:hAnsi="Times New Roman" w:cs="Times New Roman"/>
          <w:i/>
          <w:iCs/>
          <w:sz w:val="24"/>
          <w:szCs w:val="24"/>
          <w:lang w:eastAsia="it-IT"/>
        </w:rPr>
        <w:t>-ter</w:t>
      </w:r>
      <w:r w:rsidRPr="002D7597">
        <w:rPr>
          <w:rFonts w:ascii="Times New Roman" w:eastAsia="Times New Roman" w:hAnsi="Times New Roman" w:cs="Times New Roman"/>
          <w:sz w:val="24"/>
          <w:szCs w:val="24"/>
          <w:lang w:eastAsia="it-IT"/>
        </w:rPr>
        <w:t>. Le campagne di cui al comma 2</w:t>
      </w:r>
      <w:r w:rsidRPr="002D7597">
        <w:rPr>
          <w:rFonts w:ascii="Times New Roman" w:eastAsia="Times New Roman" w:hAnsi="Times New Roman" w:cs="Times New Roman"/>
          <w:i/>
          <w:iCs/>
          <w:sz w:val="24"/>
          <w:szCs w:val="24"/>
          <w:lang w:eastAsia="it-IT"/>
        </w:rPr>
        <w:t>-bis</w:t>
      </w:r>
      <w:r w:rsidRPr="002D7597">
        <w:rPr>
          <w:rFonts w:ascii="Times New Roman" w:eastAsia="Times New Roman" w:hAnsi="Times New Roman" w:cs="Times New Roman"/>
          <w:sz w:val="24"/>
          <w:szCs w:val="24"/>
          <w:lang w:eastAsia="it-IT"/>
        </w:rPr>
        <w:t xml:space="preserve"> sono realizzate annualmente in occasione della giornata nazionale contro i disturbi del comportamento alimentare e in collaborazione con le regioni, le aziende sanitarie locali, le aziende ospedaliere e gli altri enti del Servizio sanitario nazionale.»</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Conseguentemente, alla rubrica, dopo le parole:</w:t>
      </w:r>
      <w:r w:rsidRPr="002D7597">
        <w:rPr>
          <w:rFonts w:ascii="Times New Roman" w:eastAsia="Times New Roman" w:hAnsi="Times New Roman" w:cs="Times New Roman"/>
          <w:sz w:val="24"/>
          <w:szCs w:val="24"/>
          <w:lang w:eastAsia="it-IT"/>
        </w:rPr>
        <w:t xml:space="preserve"> «disturbi del comportamento alimentare» </w:t>
      </w:r>
      <w:r w:rsidRPr="002D7597">
        <w:rPr>
          <w:rFonts w:ascii="Times New Roman" w:eastAsia="Times New Roman" w:hAnsi="Times New Roman" w:cs="Times New Roman"/>
          <w:i/>
          <w:iCs/>
          <w:sz w:val="24"/>
          <w:szCs w:val="24"/>
          <w:lang w:eastAsia="it-IT"/>
        </w:rPr>
        <w:t>inserire le seguenti:</w:t>
      </w:r>
      <w:r w:rsidRPr="002D7597">
        <w:rPr>
          <w:rFonts w:ascii="Times New Roman" w:eastAsia="Times New Roman" w:hAnsi="Times New Roman" w:cs="Times New Roman"/>
          <w:sz w:val="24"/>
          <w:szCs w:val="24"/>
          <w:lang w:eastAsia="it-IT"/>
        </w:rPr>
        <w:t xml:space="preserve"> «e iniziative di sensibilizzazione». </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xml:space="preserve">Art.  6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6.0</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91" w:tooltip="Il link apre una nuova finestra" w:history="1">
        <w:r w:rsidRPr="002D7597">
          <w:rPr>
            <w:rFonts w:ascii="Times New Roman" w:eastAsia="Times New Roman" w:hAnsi="Times New Roman" w:cs="Times New Roman"/>
            <w:color w:val="0000FF"/>
            <w:sz w:val="24"/>
            <w:szCs w:val="24"/>
            <w:u w:val="single"/>
            <w:lang w:eastAsia="it-IT"/>
          </w:rPr>
          <w:t>CANTÙ</w:t>
        </w:r>
      </w:hyperlink>
      <w:r w:rsidRPr="002D7597">
        <w:rPr>
          <w:rFonts w:ascii="Times New Roman" w:eastAsia="Times New Roman" w:hAnsi="Times New Roman" w:cs="Times New Roman"/>
          <w:sz w:val="24"/>
          <w:szCs w:val="24"/>
          <w:lang w:eastAsia="it-IT"/>
        </w:rPr>
        <w:t xml:space="preserve">, </w:t>
      </w:r>
      <w:hyperlink r:id="rId92" w:tooltip="Il link apre una nuova finestra" w:history="1">
        <w:r w:rsidRPr="002D7597">
          <w:rPr>
            <w:rFonts w:ascii="Times New Roman" w:eastAsia="Times New Roman" w:hAnsi="Times New Roman" w:cs="Times New Roman"/>
            <w:color w:val="0000FF"/>
            <w:sz w:val="24"/>
            <w:szCs w:val="24"/>
            <w:u w:val="single"/>
            <w:lang w:eastAsia="it-IT"/>
          </w:rPr>
          <w:t>FREGOLENT</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Sostituire l'articolo con il seguente:</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xml:space="preserve">        «Art. 6 </w:t>
      </w:r>
      <w:r w:rsidRPr="002D7597">
        <w:rPr>
          <w:rFonts w:ascii="Times New Roman" w:eastAsia="Times New Roman" w:hAnsi="Times New Roman" w:cs="Times New Roman"/>
          <w:i/>
          <w:iCs/>
          <w:sz w:val="24"/>
          <w:szCs w:val="24"/>
          <w:lang w:eastAsia="it-IT"/>
        </w:rPr>
        <w:t>(Disposizioni sull'utilizzo dell'immagine femminile e maschile in pubblicità e a scopi commerciali)</w:t>
      </w:r>
      <w:r w:rsidRPr="002D7597">
        <w:rPr>
          <w:rFonts w:ascii="Times New Roman" w:eastAsia="Times New Roman" w:hAnsi="Times New Roman" w:cs="Times New Roman"/>
          <w:sz w:val="24"/>
          <w:szCs w:val="24"/>
          <w:lang w:eastAsia="it-IT"/>
        </w:rPr>
        <w:t xml:space="preserve"> - </w:t>
      </w:r>
      <w:r w:rsidRPr="002D7597">
        <w:rPr>
          <w:rFonts w:ascii="Times New Roman" w:eastAsia="Times New Roman" w:hAnsi="Times New Roman" w:cs="Times New Roman"/>
          <w:i/>
          <w:iCs/>
          <w:sz w:val="24"/>
          <w:szCs w:val="24"/>
          <w:lang w:eastAsia="it-IT"/>
        </w:rPr>
        <w:t>1</w:t>
      </w:r>
      <w:r w:rsidRPr="002D7597">
        <w:rPr>
          <w:rFonts w:ascii="Times New Roman" w:eastAsia="Times New Roman" w:hAnsi="Times New Roman" w:cs="Times New Roman"/>
          <w:sz w:val="24"/>
          <w:szCs w:val="24"/>
          <w:lang w:eastAsia="it-IT"/>
        </w:rPr>
        <w:t>. Nelle comunicazioni commerciali non possono essere utilizzati modelle e modelli in stato di grave magrezza o forte sottopeso, che possano indurre il consumatore ad adottare l'abitudine a comportamenti alimentari non equilibrati.</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2.</w:t>
      </w:r>
      <w:r w:rsidRPr="002D7597">
        <w:rPr>
          <w:rFonts w:ascii="Times New Roman" w:eastAsia="Times New Roman" w:hAnsi="Times New Roman" w:cs="Times New Roman"/>
          <w:sz w:val="24"/>
          <w:szCs w:val="24"/>
          <w:lang w:eastAsia="it-IT"/>
        </w:rPr>
        <w:t xml:space="preserve"> Il sistema del Codice di Autodisciplina della Comunicazione Commerciale assicura applicazione ed effettività ai principi contenuti al comma 1 in tutte le attività di promozione commerciale, in specie mediante regole di divieto di utilizzo di modelle e modelli fortemente sottopeso in ogni forma diretta o indiretta di comunicazione commerciale.</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3.</w:t>
      </w:r>
      <w:r w:rsidRPr="002D7597">
        <w:rPr>
          <w:rFonts w:ascii="Times New Roman" w:eastAsia="Times New Roman" w:hAnsi="Times New Roman" w:cs="Times New Roman"/>
          <w:sz w:val="24"/>
          <w:szCs w:val="24"/>
          <w:lang w:eastAsia="it-IT"/>
        </w:rPr>
        <w:t xml:space="preserve"> Con decreto del Ministro della salute, di concerto con il Ministro dello sviluppo economico, da adottare entro sessanta giorni dalla data di entrata in vigore della presente legge, sono stabilite le modalità di attuazione e controllo delle disposizioni di cui al presente articolo avuto riguardo a quanto all'uopo definito dall'Autorità per le garanzie nelle comunicazioni e dall'Istituto dell'Autodisciplina Pubblicitaria.»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lastRenderedPageBreak/>
        <w:t>6.1</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93" w:tooltip="Il link apre una nuova finestra" w:history="1">
        <w:r w:rsidRPr="002D7597">
          <w:rPr>
            <w:rFonts w:ascii="Times New Roman" w:eastAsia="Times New Roman" w:hAnsi="Times New Roman" w:cs="Times New Roman"/>
            <w:color w:val="0000FF"/>
            <w:sz w:val="24"/>
            <w:szCs w:val="24"/>
            <w:u w:val="single"/>
            <w:lang w:eastAsia="it-IT"/>
          </w:rPr>
          <w:t>BINI</w:t>
        </w:r>
      </w:hyperlink>
      <w:r w:rsidRPr="002D7597">
        <w:rPr>
          <w:rFonts w:ascii="Times New Roman" w:eastAsia="Times New Roman" w:hAnsi="Times New Roman" w:cs="Times New Roman"/>
          <w:sz w:val="24"/>
          <w:szCs w:val="24"/>
          <w:lang w:eastAsia="it-IT"/>
        </w:rPr>
        <w:t xml:space="preserve">, </w:t>
      </w:r>
      <w:hyperlink r:id="rId94" w:tooltip="Il link apre una nuova finestra" w:history="1">
        <w:r w:rsidRPr="002D7597">
          <w:rPr>
            <w:rFonts w:ascii="Times New Roman" w:eastAsia="Times New Roman" w:hAnsi="Times New Roman" w:cs="Times New Roman"/>
            <w:color w:val="0000FF"/>
            <w:sz w:val="24"/>
            <w:szCs w:val="24"/>
            <w:u w:val="single"/>
            <w:lang w:eastAsia="it-IT"/>
          </w:rPr>
          <w:t>BOLDRINI</w:t>
        </w:r>
      </w:hyperlink>
      <w:r w:rsidRPr="002D7597">
        <w:rPr>
          <w:rFonts w:ascii="Times New Roman" w:eastAsia="Times New Roman" w:hAnsi="Times New Roman" w:cs="Times New Roman"/>
          <w:sz w:val="24"/>
          <w:szCs w:val="24"/>
          <w:lang w:eastAsia="it-IT"/>
        </w:rPr>
        <w:t xml:space="preserve">, </w:t>
      </w:r>
      <w:hyperlink r:id="rId95" w:tooltip="Il link apre una nuova finestra" w:history="1">
        <w:r w:rsidRPr="002D7597">
          <w:rPr>
            <w:rFonts w:ascii="Times New Roman" w:eastAsia="Times New Roman" w:hAnsi="Times New Roman" w:cs="Times New Roman"/>
            <w:color w:val="0000FF"/>
            <w:sz w:val="24"/>
            <w:szCs w:val="24"/>
            <w:u w:val="single"/>
            <w:lang w:eastAsia="it-IT"/>
          </w:rPr>
          <w:t>COLLINA</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Sostituire l'articolo con il seguente:</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xml:space="preserve">        «Art. 6. – </w:t>
      </w:r>
      <w:r w:rsidRPr="002D7597">
        <w:rPr>
          <w:rFonts w:ascii="Times New Roman" w:eastAsia="Times New Roman" w:hAnsi="Times New Roman" w:cs="Times New Roman"/>
          <w:i/>
          <w:iCs/>
          <w:sz w:val="24"/>
          <w:szCs w:val="24"/>
          <w:lang w:eastAsia="it-IT"/>
        </w:rPr>
        <w:t>(Disposizioni sull'utilizzo professionale dell'immagine femminile per sfilate, servizi di moda, campagne pubblicitarie, per attività di danza e discipline sportive agonistiche) – 1.</w:t>
      </w:r>
      <w:r w:rsidRPr="002D7597">
        <w:rPr>
          <w:rFonts w:ascii="Times New Roman" w:eastAsia="Times New Roman" w:hAnsi="Times New Roman" w:cs="Times New Roman"/>
          <w:sz w:val="24"/>
          <w:szCs w:val="24"/>
          <w:lang w:eastAsia="it-IT"/>
        </w:rPr>
        <w:t xml:space="preserve"> Le agenzie, le società o le federazioni di moda, pubblicitarie, di danza, di atletica, di ginnastica ritmica, artistica non possono avvalersi di modelle, ballerine, ginnaste che non presentano certificato medico.</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2.</w:t>
      </w:r>
      <w:r w:rsidRPr="002D7597">
        <w:rPr>
          <w:rFonts w:ascii="Times New Roman" w:eastAsia="Times New Roman" w:hAnsi="Times New Roman" w:cs="Times New Roman"/>
          <w:sz w:val="24"/>
          <w:szCs w:val="24"/>
          <w:lang w:eastAsia="it-IT"/>
        </w:rPr>
        <w:t xml:space="preserve"> Le agenzie, le società o le federazioni di moda, pubblicitarie, di danza, di atletica, di ginnastica ritmica, artistica non possono avvalersi di modelle, ballerine, ginnaste il cui certificato medico attesta che l'indice di massa corporea (IMC/BMI) è inferiore a 18,5 BMI.</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3.</w:t>
      </w:r>
      <w:r w:rsidRPr="002D7597">
        <w:rPr>
          <w:rFonts w:ascii="Times New Roman" w:eastAsia="Times New Roman" w:hAnsi="Times New Roman" w:cs="Times New Roman"/>
          <w:sz w:val="24"/>
          <w:szCs w:val="24"/>
          <w:lang w:eastAsia="it-IT"/>
        </w:rPr>
        <w:t xml:space="preserve"> Le agenzie, le società o le federazioni di moda, pubblicitarie, di danza, di atletica, di ginnastica ritmica, artistica che contravvengono alle disposizioni di cui ai commi 1 e 2 sono soggette a una sanzione amministrativa da euro 50.000 a euro 100.000.</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 xml:space="preserve">4. </w:t>
      </w:r>
      <w:r w:rsidRPr="002D7597">
        <w:rPr>
          <w:rFonts w:ascii="Times New Roman" w:eastAsia="Times New Roman" w:hAnsi="Times New Roman" w:cs="Times New Roman"/>
          <w:sz w:val="24"/>
          <w:szCs w:val="24"/>
          <w:lang w:eastAsia="it-IT"/>
        </w:rPr>
        <w:t xml:space="preserve">Con decreto del Ministro della salute, di concerto con il Ministro dello sviluppo economico, da adottare entro trenta giorni dalla data di entrata in vigore della presente legge, sono stabilite le modalità di attuazione delle disposizioni di cui al presente articolo».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6.2</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96" w:tooltip="Il link apre una nuova finestra" w:history="1">
        <w:r w:rsidRPr="002D7597">
          <w:rPr>
            <w:rFonts w:ascii="Times New Roman" w:eastAsia="Times New Roman" w:hAnsi="Times New Roman" w:cs="Times New Roman"/>
            <w:color w:val="0000FF"/>
            <w:sz w:val="24"/>
            <w:szCs w:val="24"/>
            <w:u w:val="single"/>
            <w:lang w:eastAsia="it-IT"/>
          </w:rPr>
          <w:t>TOTARO</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 xml:space="preserve">Sostituire il comma 1 con il seguente: </w:t>
      </w:r>
      <w:r w:rsidRPr="002D7597">
        <w:rPr>
          <w:rFonts w:ascii="Times New Roman" w:eastAsia="Times New Roman" w:hAnsi="Times New Roman" w:cs="Times New Roman"/>
          <w:sz w:val="24"/>
          <w:szCs w:val="24"/>
          <w:lang w:eastAsia="it-IT"/>
        </w:rPr>
        <w:t>«Le agenzie di moda e pubblicitarie che non si attengono al Codice di Autodisciplina della Comunicazione Commerciale non possono avvalersi di modelle e modelli che non presentano certificato medico.</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 xml:space="preserve">Conseguentemente, sostituire il comma 2 con il seguente: </w:t>
      </w:r>
      <w:r w:rsidRPr="002D7597">
        <w:rPr>
          <w:rFonts w:ascii="Times New Roman" w:eastAsia="Times New Roman" w:hAnsi="Times New Roman" w:cs="Times New Roman"/>
          <w:sz w:val="24"/>
          <w:szCs w:val="24"/>
          <w:lang w:eastAsia="it-IT"/>
        </w:rPr>
        <w:t>«Le agenzie di moda e pubblicitarie che non si attengono al Codice di Autodisciplina della Comunicazione Commerciale non possono avvalersi di modelle e modelli il cui certificato medico attesta che l'indice di massa corporea  (IMC/BMI) è di grave magrezza o forte sottopeso».</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r w:rsidRPr="002D7597">
        <w:rPr>
          <w:rFonts w:ascii="Times New Roman" w:eastAsia="Times New Roman" w:hAnsi="Times New Roman" w:cs="Times New Roman"/>
          <w:i/>
          <w:iCs/>
          <w:sz w:val="24"/>
          <w:szCs w:val="24"/>
          <w:lang w:eastAsia="it-IT"/>
        </w:rPr>
        <w:t xml:space="preserve">Conseguentemente, la rubrica è così riformulata: </w:t>
      </w:r>
      <w:r w:rsidRPr="002D7597">
        <w:rPr>
          <w:rFonts w:ascii="Times New Roman" w:eastAsia="Times New Roman" w:hAnsi="Times New Roman" w:cs="Times New Roman"/>
          <w:sz w:val="24"/>
          <w:szCs w:val="24"/>
          <w:lang w:eastAsia="it-IT"/>
        </w:rPr>
        <w:t xml:space="preserve">«Disposizioni sull'utilizzo professionale dell'immagine femminile e maschile per campagne pubblicitarie».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6.3</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97" w:tooltip="Il link apre una nuova finestra" w:history="1">
        <w:r w:rsidRPr="002D7597">
          <w:rPr>
            <w:rFonts w:ascii="Times New Roman" w:eastAsia="Times New Roman" w:hAnsi="Times New Roman" w:cs="Times New Roman"/>
            <w:color w:val="0000FF"/>
            <w:sz w:val="24"/>
            <w:szCs w:val="24"/>
            <w:u w:val="single"/>
            <w:lang w:eastAsia="it-IT"/>
          </w:rPr>
          <w:t>CASTELLONE</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Apportare le seguenti modificazioni:</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xml:space="preserve">             </w:t>
      </w:r>
      <w:r w:rsidRPr="002D7597">
        <w:rPr>
          <w:rFonts w:ascii="Times New Roman" w:eastAsia="Times New Roman" w:hAnsi="Times New Roman" w:cs="Times New Roman"/>
          <w:i/>
          <w:iCs/>
          <w:sz w:val="24"/>
          <w:szCs w:val="24"/>
          <w:lang w:eastAsia="it-IT"/>
        </w:rPr>
        <w:t xml:space="preserve">al comma 1 la parola: </w:t>
      </w:r>
      <w:r w:rsidRPr="002D7597">
        <w:rPr>
          <w:rFonts w:ascii="Times New Roman" w:eastAsia="Times New Roman" w:hAnsi="Times New Roman" w:cs="Times New Roman"/>
          <w:sz w:val="24"/>
          <w:szCs w:val="24"/>
          <w:lang w:eastAsia="it-IT"/>
        </w:rPr>
        <w:t xml:space="preserve">«modelle» </w:t>
      </w:r>
      <w:r w:rsidRPr="002D7597">
        <w:rPr>
          <w:rFonts w:ascii="Times New Roman" w:eastAsia="Times New Roman" w:hAnsi="Times New Roman" w:cs="Times New Roman"/>
          <w:i/>
          <w:iCs/>
          <w:sz w:val="24"/>
          <w:szCs w:val="24"/>
          <w:lang w:eastAsia="it-IT"/>
        </w:rPr>
        <w:t xml:space="preserve">è sostituita dalle seguenti </w:t>
      </w:r>
      <w:r w:rsidRPr="002D7597">
        <w:rPr>
          <w:rFonts w:ascii="Times New Roman" w:eastAsia="Times New Roman" w:hAnsi="Times New Roman" w:cs="Times New Roman"/>
          <w:sz w:val="24"/>
          <w:szCs w:val="24"/>
          <w:lang w:eastAsia="it-IT"/>
        </w:rPr>
        <w:t>«modelle e modelli».</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lastRenderedPageBreak/>
        <w:t>Conseguentemente,</w:t>
      </w:r>
      <w:r w:rsidRPr="002D7597">
        <w:rPr>
          <w:rFonts w:ascii="Times New Roman" w:eastAsia="Times New Roman" w:hAnsi="Times New Roman" w:cs="Times New Roman"/>
          <w:sz w:val="24"/>
          <w:szCs w:val="24"/>
          <w:lang w:eastAsia="it-IT"/>
        </w:rPr>
        <w:t xml:space="preserve"> </w:t>
      </w:r>
      <w:r w:rsidRPr="002D7597">
        <w:rPr>
          <w:rFonts w:ascii="Times New Roman" w:eastAsia="Times New Roman" w:hAnsi="Times New Roman" w:cs="Times New Roman"/>
          <w:i/>
          <w:iCs/>
          <w:sz w:val="24"/>
          <w:szCs w:val="24"/>
          <w:lang w:eastAsia="it-IT"/>
        </w:rPr>
        <w:t xml:space="preserve">al comma 2 la parola: </w:t>
      </w:r>
      <w:r w:rsidRPr="002D7597">
        <w:rPr>
          <w:rFonts w:ascii="Times New Roman" w:eastAsia="Times New Roman" w:hAnsi="Times New Roman" w:cs="Times New Roman"/>
          <w:sz w:val="24"/>
          <w:szCs w:val="24"/>
          <w:lang w:eastAsia="it-IT"/>
        </w:rPr>
        <w:t xml:space="preserve">«modelle» </w:t>
      </w:r>
      <w:r w:rsidRPr="002D7597">
        <w:rPr>
          <w:rFonts w:ascii="Times New Roman" w:eastAsia="Times New Roman" w:hAnsi="Times New Roman" w:cs="Times New Roman"/>
          <w:i/>
          <w:iCs/>
          <w:sz w:val="24"/>
          <w:szCs w:val="24"/>
          <w:lang w:eastAsia="it-IT"/>
        </w:rPr>
        <w:t xml:space="preserve">è sostituita dalle seguenti </w:t>
      </w:r>
      <w:r w:rsidRPr="002D7597">
        <w:rPr>
          <w:rFonts w:ascii="Times New Roman" w:eastAsia="Times New Roman" w:hAnsi="Times New Roman" w:cs="Times New Roman"/>
          <w:sz w:val="24"/>
          <w:szCs w:val="24"/>
          <w:lang w:eastAsia="it-IT"/>
        </w:rPr>
        <w:t xml:space="preserve">«modelle e modelli» e </w:t>
      </w:r>
      <w:r w:rsidRPr="002D7597">
        <w:rPr>
          <w:rFonts w:ascii="Times New Roman" w:eastAsia="Times New Roman" w:hAnsi="Times New Roman" w:cs="Times New Roman"/>
          <w:i/>
          <w:iCs/>
          <w:sz w:val="24"/>
          <w:szCs w:val="24"/>
          <w:lang w:eastAsia="it-IT"/>
        </w:rPr>
        <w:t xml:space="preserve">alla rubrica la parola </w:t>
      </w:r>
      <w:r w:rsidRPr="002D7597">
        <w:rPr>
          <w:rFonts w:ascii="Times New Roman" w:eastAsia="Times New Roman" w:hAnsi="Times New Roman" w:cs="Times New Roman"/>
          <w:sz w:val="24"/>
          <w:szCs w:val="24"/>
          <w:lang w:eastAsia="it-IT"/>
        </w:rPr>
        <w:t xml:space="preserve">"femminile" </w:t>
      </w:r>
      <w:r w:rsidRPr="002D7597">
        <w:rPr>
          <w:rFonts w:ascii="Times New Roman" w:eastAsia="Times New Roman" w:hAnsi="Times New Roman" w:cs="Times New Roman"/>
          <w:i/>
          <w:iCs/>
          <w:sz w:val="24"/>
          <w:szCs w:val="24"/>
          <w:lang w:eastAsia="it-IT"/>
        </w:rPr>
        <w:t>è soppressa</w:t>
      </w:r>
      <w:r w:rsidRPr="002D7597">
        <w:rPr>
          <w:rFonts w:ascii="Times New Roman" w:eastAsia="Times New Roman" w:hAnsi="Times New Roman" w:cs="Times New Roman"/>
          <w:sz w:val="24"/>
          <w:szCs w:val="24"/>
          <w:lang w:eastAsia="it-IT"/>
        </w:rPr>
        <w:t>.</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xml:space="preserve">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6.4</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98" w:tooltip="Il link apre una nuova finestra" w:history="1">
        <w:r w:rsidRPr="002D7597">
          <w:rPr>
            <w:rFonts w:ascii="Times New Roman" w:eastAsia="Times New Roman" w:hAnsi="Times New Roman" w:cs="Times New Roman"/>
            <w:color w:val="0000FF"/>
            <w:sz w:val="24"/>
            <w:szCs w:val="24"/>
            <w:u w:val="single"/>
            <w:lang w:eastAsia="it-IT"/>
          </w:rPr>
          <w:t>RIZZOTTI</w:t>
        </w:r>
      </w:hyperlink>
      <w:r w:rsidRPr="002D7597">
        <w:rPr>
          <w:rFonts w:ascii="Times New Roman" w:eastAsia="Times New Roman" w:hAnsi="Times New Roman" w:cs="Times New Roman"/>
          <w:sz w:val="24"/>
          <w:szCs w:val="24"/>
          <w:lang w:eastAsia="it-IT"/>
        </w:rPr>
        <w:t xml:space="preserve">, </w:t>
      </w:r>
      <w:hyperlink r:id="rId99" w:tooltip="Il link apre una nuova finestra" w:history="1">
        <w:r w:rsidRPr="002D7597">
          <w:rPr>
            <w:rFonts w:ascii="Times New Roman" w:eastAsia="Times New Roman" w:hAnsi="Times New Roman" w:cs="Times New Roman"/>
            <w:color w:val="0000FF"/>
            <w:sz w:val="24"/>
            <w:szCs w:val="24"/>
            <w:u w:val="single"/>
            <w:lang w:eastAsia="it-IT"/>
          </w:rPr>
          <w:t>STABILE</w:t>
        </w:r>
      </w:hyperlink>
      <w:r w:rsidRPr="002D7597">
        <w:rPr>
          <w:rFonts w:ascii="Times New Roman" w:eastAsia="Times New Roman" w:hAnsi="Times New Roman" w:cs="Times New Roman"/>
          <w:sz w:val="24"/>
          <w:szCs w:val="24"/>
          <w:lang w:eastAsia="it-IT"/>
        </w:rPr>
        <w:t xml:space="preserve">, </w:t>
      </w:r>
      <w:hyperlink r:id="rId100" w:tooltip="Il link apre una nuova finestra" w:history="1">
        <w:r w:rsidRPr="002D7597">
          <w:rPr>
            <w:rFonts w:ascii="Times New Roman" w:eastAsia="Times New Roman" w:hAnsi="Times New Roman" w:cs="Times New Roman"/>
            <w:color w:val="0000FF"/>
            <w:sz w:val="24"/>
            <w:szCs w:val="24"/>
            <w:u w:val="single"/>
            <w:lang w:eastAsia="it-IT"/>
          </w:rPr>
          <w:t>BINETTI</w:t>
        </w:r>
      </w:hyperlink>
      <w:r w:rsidRPr="002D7597">
        <w:rPr>
          <w:rFonts w:ascii="Times New Roman" w:eastAsia="Times New Roman" w:hAnsi="Times New Roman" w:cs="Times New Roman"/>
          <w:sz w:val="24"/>
          <w:szCs w:val="24"/>
          <w:lang w:eastAsia="it-IT"/>
        </w:rPr>
        <w:t xml:space="preserve">, </w:t>
      </w:r>
      <w:hyperlink r:id="rId101" w:tooltip="Il link apre una nuova finestra" w:history="1">
        <w:r w:rsidRPr="002D7597">
          <w:rPr>
            <w:rFonts w:ascii="Times New Roman" w:eastAsia="Times New Roman" w:hAnsi="Times New Roman" w:cs="Times New Roman"/>
            <w:color w:val="0000FF"/>
            <w:sz w:val="24"/>
            <w:szCs w:val="24"/>
            <w:u w:val="single"/>
            <w:lang w:eastAsia="it-IT"/>
          </w:rPr>
          <w:t>SICLARI</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 xml:space="preserve">Ai commi 1 e 2 dopo le parole: </w:t>
      </w:r>
      <w:r w:rsidRPr="002D7597">
        <w:rPr>
          <w:rFonts w:ascii="Times New Roman" w:eastAsia="Times New Roman" w:hAnsi="Times New Roman" w:cs="Times New Roman"/>
          <w:sz w:val="24"/>
          <w:szCs w:val="24"/>
          <w:lang w:eastAsia="it-IT"/>
        </w:rPr>
        <w:t xml:space="preserve">«di modelle» </w:t>
      </w:r>
      <w:r w:rsidRPr="002D7597">
        <w:rPr>
          <w:rFonts w:ascii="Times New Roman" w:eastAsia="Times New Roman" w:hAnsi="Times New Roman" w:cs="Times New Roman"/>
          <w:i/>
          <w:iCs/>
          <w:sz w:val="24"/>
          <w:szCs w:val="24"/>
          <w:lang w:eastAsia="it-IT"/>
        </w:rPr>
        <w:t xml:space="preserve">aggiungere le seguenti: </w:t>
      </w:r>
      <w:r w:rsidRPr="002D7597">
        <w:rPr>
          <w:rFonts w:ascii="Times New Roman" w:eastAsia="Times New Roman" w:hAnsi="Times New Roman" w:cs="Times New Roman"/>
          <w:sz w:val="24"/>
          <w:szCs w:val="24"/>
          <w:lang w:eastAsia="it-IT"/>
        </w:rPr>
        <w:t xml:space="preserve">«e di modelli,».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6.100</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IL RELATORE</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 xml:space="preserve">Ai commi 1, dopo le parole: </w:t>
      </w:r>
      <w:r w:rsidRPr="002D7597">
        <w:rPr>
          <w:rFonts w:ascii="Times New Roman" w:eastAsia="Times New Roman" w:hAnsi="Times New Roman" w:cs="Times New Roman"/>
          <w:sz w:val="24"/>
          <w:szCs w:val="24"/>
          <w:lang w:eastAsia="it-IT"/>
        </w:rPr>
        <w:t xml:space="preserve">«certificato medico», </w:t>
      </w:r>
      <w:r w:rsidRPr="002D7597">
        <w:rPr>
          <w:rFonts w:ascii="Times New Roman" w:eastAsia="Times New Roman" w:hAnsi="Times New Roman" w:cs="Times New Roman"/>
          <w:i/>
          <w:iCs/>
          <w:sz w:val="24"/>
          <w:szCs w:val="24"/>
          <w:lang w:eastAsia="it-IT"/>
        </w:rPr>
        <w:t xml:space="preserve">inserire le seguenti: </w:t>
      </w:r>
      <w:r w:rsidRPr="002D7597">
        <w:rPr>
          <w:rFonts w:ascii="Times New Roman" w:eastAsia="Times New Roman" w:hAnsi="Times New Roman" w:cs="Times New Roman"/>
          <w:sz w:val="24"/>
          <w:szCs w:val="24"/>
          <w:lang w:eastAsia="it-IT"/>
        </w:rPr>
        <w:t xml:space="preserve">«attestante l'indice di massa corporea (IMC/BMI)».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6.5</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102" w:tooltip="Il link apre una nuova finestra" w:history="1">
        <w:r w:rsidRPr="002D7597">
          <w:rPr>
            <w:rFonts w:ascii="Times New Roman" w:eastAsia="Times New Roman" w:hAnsi="Times New Roman" w:cs="Times New Roman"/>
            <w:color w:val="0000FF"/>
            <w:sz w:val="24"/>
            <w:szCs w:val="24"/>
            <w:u w:val="single"/>
            <w:lang w:eastAsia="it-IT"/>
          </w:rPr>
          <w:t>RIZZOTTI</w:t>
        </w:r>
      </w:hyperlink>
      <w:r w:rsidRPr="002D7597">
        <w:rPr>
          <w:rFonts w:ascii="Times New Roman" w:eastAsia="Times New Roman" w:hAnsi="Times New Roman" w:cs="Times New Roman"/>
          <w:sz w:val="24"/>
          <w:szCs w:val="24"/>
          <w:lang w:eastAsia="it-IT"/>
        </w:rPr>
        <w:t xml:space="preserve">, </w:t>
      </w:r>
      <w:hyperlink r:id="rId103" w:tooltip="Il link apre una nuova finestra" w:history="1">
        <w:r w:rsidRPr="002D7597">
          <w:rPr>
            <w:rFonts w:ascii="Times New Roman" w:eastAsia="Times New Roman" w:hAnsi="Times New Roman" w:cs="Times New Roman"/>
            <w:color w:val="0000FF"/>
            <w:sz w:val="24"/>
            <w:szCs w:val="24"/>
            <w:u w:val="single"/>
            <w:lang w:eastAsia="it-IT"/>
          </w:rPr>
          <w:t>STABILE</w:t>
        </w:r>
      </w:hyperlink>
      <w:r w:rsidRPr="002D7597">
        <w:rPr>
          <w:rFonts w:ascii="Times New Roman" w:eastAsia="Times New Roman" w:hAnsi="Times New Roman" w:cs="Times New Roman"/>
          <w:sz w:val="24"/>
          <w:szCs w:val="24"/>
          <w:lang w:eastAsia="it-IT"/>
        </w:rPr>
        <w:t xml:space="preserve">, </w:t>
      </w:r>
      <w:hyperlink r:id="rId104" w:tooltip="Il link apre una nuova finestra" w:history="1">
        <w:r w:rsidRPr="002D7597">
          <w:rPr>
            <w:rFonts w:ascii="Times New Roman" w:eastAsia="Times New Roman" w:hAnsi="Times New Roman" w:cs="Times New Roman"/>
            <w:color w:val="0000FF"/>
            <w:sz w:val="24"/>
            <w:szCs w:val="24"/>
            <w:u w:val="single"/>
            <w:lang w:eastAsia="it-IT"/>
          </w:rPr>
          <w:t>BINETTI</w:t>
        </w:r>
      </w:hyperlink>
      <w:r w:rsidRPr="002D7597">
        <w:rPr>
          <w:rFonts w:ascii="Times New Roman" w:eastAsia="Times New Roman" w:hAnsi="Times New Roman" w:cs="Times New Roman"/>
          <w:sz w:val="24"/>
          <w:szCs w:val="24"/>
          <w:lang w:eastAsia="it-IT"/>
        </w:rPr>
        <w:t xml:space="preserve">, </w:t>
      </w:r>
      <w:hyperlink r:id="rId105" w:tooltip="Il link apre una nuova finestra" w:history="1">
        <w:r w:rsidRPr="002D7597">
          <w:rPr>
            <w:rFonts w:ascii="Times New Roman" w:eastAsia="Times New Roman" w:hAnsi="Times New Roman" w:cs="Times New Roman"/>
            <w:color w:val="0000FF"/>
            <w:sz w:val="24"/>
            <w:szCs w:val="24"/>
            <w:u w:val="single"/>
            <w:lang w:eastAsia="it-IT"/>
          </w:rPr>
          <w:t>SICLARI</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 xml:space="preserve">Al comma 2 sostituire le parole: </w:t>
      </w:r>
      <w:r w:rsidRPr="002D7597">
        <w:rPr>
          <w:rFonts w:ascii="Times New Roman" w:eastAsia="Times New Roman" w:hAnsi="Times New Roman" w:cs="Times New Roman"/>
          <w:sz w:val="24"/>
          <w:szCs w:val="24"/>
          <w:lang w:eastAsia="it-IT"/>
        </w:rPr>
        <w:t xml:space="preserve">«di grave magrezza o forte sottopeso» </w:t>
      </w:r>
      <w:r w:rsidRPr="002D7597">
        <w:rPr>
          <w:rFonts w:ascii="Times New Roman" w:eastAsia="Times New Roman" w:hAnsi="Times New Roman" w:cs="Times New Roman"/>
          <w:i/>
          <w:iCs/>
          <w:sz w:val="24"/>
          <w:szCs w:val="24"/>
          <w:lang w:eastAsia="it-IT"/>
        </w:rPr>
        <w:t xml:space="preserve">con le seguenti: </w:t>
      </w:r>
      <w:r w:rsidRPr="002D7597">
        <w:rPr>
          <w:rFonts w:ascii="Times New Roman" w:eastAsia="Times New Roman" w:hAnsi="Times New Roman" w:cs="Times New Roman"/>
          <w:sz w:val="24"/>
          <w:szCs w:val="24"/>
          <w:lang w:eastAsia="it-IT"/>
        </w:rPr>
        <w:t xml:space="preserve">«inferiore a 18 BMI». </w:t>
      </w:r>
    </w:p>
    <w:p w:rsidR="002D7597" w:rsidRPr="002D7597" w:rsidRDefault="002D7597" w:rsidP="002D7597">
      <w:pPr>
        <w:spacing w:after="0"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b/>
          <w:bCs/>
          <w:sz w:val="24"/>
          <w:szCs w:val="24"/>
          <w:lang w:eastAsia="it-IT"/>
        </w:rPr>
        <w:t>Tit.1</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hyperlink r:id="rId106" w:tooltip="Il link apre una nuova finestra" w:history="1">
        <w:r w:rsidRPr="002D7597">
          <w:rPr>
            <w:rFonts w:ascii="Times New Roman" w:eastAsia="Times New Roman" w:hAnsi="Times New Roman" w:cs="Times New Roman"/>
            <w:color w:val="0000FF"/>
            <w:sz w:val="24"/>
            <w:szCs w:val="24"/>
            <w:u w:val="single"/>
            <w:lang w:eastAsia="it-IT"/>
          </w:rPr>
          <w:t>CANTÙ</w:t>
        </w:r>
      </w:hyperlink>
      <w:r w:rsidRPr="002D7597">
        <w:rPr>
          <w:rFonts w:ascii="Times New Roman" w:eastAsia="Times New Roman" w:hAnsi="Times New Roman" w:cs="Times New Roman"/>
          <w:sz w:val="24"/>
          <w:szCs w:val="24"/>
          <w:lang w:eastAsia="it-IT"/>
        </w:rPr>
        <w:t xml:space="preserve">, </w:t>
      </w:r>
      <w:hyperlink r:id="rId107" w:tooltip="Il link apre una nuova finestra" w:history="1">
        <w:r w:rsidRPr="002D7597">
          <w:rPr>
            <w:rFonts w:ascii="Times New Roman" w:eastAsia="Times New Roman" w:hAnsi="Times New Roman" w:cs="Times New Roman"/>
            <w:color w:val="0000FF"/>
            <w:sz w:val="24"/>
            <w:szCs w:val="24"/>
            <w:u w:val="single"/>
            <w:lang w:eastAsia="it-IT"/>
          </w:rPr>
          <w:t>FREGOLENT</w:t>
        </w:r>
      </w:hyperlink>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i/>
          <w:iCs/>
          <w:sz w:val="24"/>
          <w:szCs w:val="24"/>
          <w:lang w:eastAsia="it-IT"/>
        </w:rPr>
        <w:t xml:space="preserve">Sostituire il titolo del disegno di legge con il seguente: </w:t>
      </w:r>
      <w:r w:rsidRPr="002D7597">
        <w:rPr>
          <w:rFonts w:ascii="Times New Roman" w:eastAsia="Times New Roman" w:hAnsi="Times New Roman" w:cs="Times New Roman"/>
          <w:sz w:val="24"/>
          <w:szCs w:val="24"/>
          <w:lang w:eastAsia="it-IT"/>
        </w:rPr>
        <w:t>«Disposizioni in materia di tutela e prevenzione dei Disturbi della Nutrizione e dell'Alimentazione e di contrasto agli impieghi di persone fragili in pubblicità e a scopi commerciali».</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w:t>
      </w:r>
    </w:p>
    <w:p w:rsidR="002D7597" w:rsidRPr="002D7597" w:rsidRDefault="002D7597" w:rsidP="002D7597">
      <w:pPr>
        <w:spacing w:before="100" w:beforeAutospacing="1" w:after="100" w:afterAutospacing="1" w:line="240" w:lineRule="auto"/>
        <w:rPr>
          <w:rFonts w:ascii="Times New Roman" w:eastAsia="Times New Roman" w:hAnsi="Times New Roman" w:cs="Times New Roman"/>
          <w:sz w:val="24"/>
          <w:szCs w:val="24"/>
          <w:lang w:eastAsia="it-IT"/>
        </w:rPr>
      </w:pPr>
      <w:r w:rsidRPr="002D7597">
        <w:rPr>
          <w:rFonts w:ascii="Times New Roman" w:eastAsia="Times New Roman" w:hAnsi="Times New Roman" w:cs="Times New Roman"/>
          <w:sz w:val="24"/>
          <w:szCs w:val="24"/>
          <w:lang w:eastAsia="it-IT"/>
        </w:rPr>
        <w:t xml:space="preserve">  </w:t>
      </w:r>
    </w:p>
    <w:p w:rsidR="00770099" w:rsidRDefault="00770099">
      <w:bookmarkStart w:id="0" w:name="_GoBack"/>
      <w:bookmarkEnd w:id="0"/>
    </w:p>
    <w:sectPr w:rsidR="007700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97"/>
    <w:rsid w:val="002D7597"/>
    <w:rsid w:val="007700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BAB04-FFCF-4A31-9E8D-A04DB30A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037444">
      <w:bodyDiv w:val="1"/>
      <w:marLeft w:val="0"/>
      <w:marRight w:val="0"/>
      <w:marTop w:val="0"/>
      <w:marBottom w:val="0"/>
      <w:divBdr>
        <w:top w:val="none" w:sz="0" w:space="0" w:color="auto"/>
        <w:left w:val="none" w:sz="0" w:space="0" w:color="auto"/>
        <w:bottom w:val="none" w:sz="0" w:space="0" w:color="auto"/>
        <w:right w:val="none" w:sz="0" w:space="0" w:color="auto"/>
      </w:divBdr>
      <w:divsChild>
        <w:div w:id="182984173">
          <w:marLeft w:val="0"/>
          <w:marRight w:val="0"/>
          <w:marTop w:val="0"/>
          <w:marBottom w:val="0"/>
          <w:divBdr>
            <w:top w:val="none" w:sz="0" w:space="0" w:color="auto"/>
            <w:left w:val="none" w:sz="0" w:space="0" w:color="auto"/>
            <w:bottom w:val="none" w:sz="0" w:space="0" w:color="auto"/>
            <w:right w:val="none" w:sz="0" w:space="0" w:color="auto"/>
          </w:divBdr>
          <w:divsChild>
            <w:div w:id="550848371">
              <w:marLeft w:val="0"/>
              <w:marRight w:val="0"/>
              <w:marTop w:val="0"/>
              <w:marBottom w:val="0"/>
              <w:divBdr>
                <w:top w:val="none" w:sz="0" w:space="0" w:color="auto"/>
                <w:left w:val="none" w:sz="0" w:space="0" w:color="auto"/>
                <w:bottom w:val="none" w:sz="0" w:space="0" w:color="auto"/>
                <w:right w:val="none" w:sz="0" w:space="0" w:color="auto"/>
              </w:divBdr>
              <w:divsChild>
                <w:div w:id="259796149">
                  <w:marLeft w:val="0"/>
                  <w:marRight w:val="0"/>
                  <w:marTop w:val="0"/>
                  <w:marBottom w:val="0"/>
                  <w:divBdr>
                    <w:top w:val="none" w:sz="0" w:space="0" w:color="auto"/>
                    <w:left w:val="none" w:sz="0" w:space="0" w:color="auto"/>
                    <w:bottom w:val="none" w:sz="0" w:space="0" w:color="auto"/>
                    <w:right w:val="none" w:sz="0" w:space="0" w:color="auto"/>
                  </w:divBdr>
                </w:div>
                <w:div w:id="894894508">
                  <w:marLeft w:val="0"/>
                  <w:marRight w:val="0"/>
                  <w:marTop w:val="0"/>
                  <w:marBottom w:val="0"/>
                  <w:divBdr>
                    <w:top w:val="none" w:sz="0" w:space="0" w:color="auto"/>
                    <w:left w:val="none" w:sz="0" w:space="0" w:color="auto"/>
                    <w:bottom w:val="none" w:sz="0" w:space="0" w:color="auto"/>
                    <w:right w:val="none" w:sz="0" w:space="0" w:color="auto"/>
                  </w:divBdr>
                </w:div>
              </w:divsChild>
            </w:div>
            <w:div w:id="2023162540">
              <w:marLeft w:val="0"/>
              <w:marRight w:val="0"/>
              <w:marTop w:val="0"/>
              <w:marBottom w:val="0"/>
              <w:divBdr>
                <w:top w:val="none" w:sz="0" w:space="0" w:color="auto"/>
                <w:left w:val="none" w:sz="0" w:space="0" w:color="auto"/>
                <w:bottom w:val="none" w:sz="0" w:space="0" w:color="auto"/>
                <w:right w:val="none" w:sz="0" w:space="0" w:color="auto"/>
              </w:divBdr>
              <w:divsChild>
                <w:div w:id="112290590">
                  <w:marLeft w:val="0"/>
                  <w:marRight w:val="0"/>
                  <w:marTop w:val="0"/>
                  <w:marBottom w:val="0"/>
                  <w:divBdr>
                    <w:top w:val="none" w:sz="0" w:space="0" w:color="auto"/>
                    <w:left w:val="none" w:sz="0" w:space="0" w:color="auto"/>
                    <w:bottom w:val="none" w:sz="0" w:space="0" w:color="auto"/>
                    <w:right w:val="none" w:sz="0" w:space="0" w:color="auto"/>
                  </w:divBdr>
                  <w:divsChild>
                    <w:div w:id="846791417">
                      <w:marLeft w:val="0"/>
                      <w:marRight w:val="0"/>
                      <w:marTop w:val="0"/>
                      <w:marBottom w:val="0"/>
                      <w:divBdr>
                        <w:top w:val="none" w:sz="0" w:space="0" w:color="auto"/>
                        <w:left w:val="none" w:sz="0" w:space="0" w:color="auto"/>
                        <w:bottom w:val="none" w:sz="0" w:space="0" w:color="auto"/>
                        <w:right w:val="none" w:sz="0" w:space="0" w:color="auto"/>
                      </w:divBdr>
                      <w:divsChild>
                        <w:div w:id="548684892">
                          <w:marLeft w:val="0"/>
                          <w:marRight w:val="0"/>
                          <w:marTop w:val="0"/>
                          <w:marBottom w:val="0"/>
                          <w:divBdr>
                            <w:top w:val="none" w:sz="0" w:space="0" w:color="auto"/>
                            <w:left w:val="none" w:sz="0" w:space="0" w:color="auto"/>
                            <w:bottom w:val="none" w:sz="0" w:space="0" w:color="auto"/>
                            <w:right w:val="none" w:sz="0" w:space="0" w:color="auto"/>
                          </w:divBdr>
                        </w:div>
                        <w:div w:id="238953112">
                          <w:marLeft w:val="0"/>
                          <w:marRight w:val="0"/>
                          <w:marTop w:val="0"/>
                          <w:marBottom w:val="0"/>
                          <w:divBdr>
                            <w:top w:val="none" w:sz="0" w:space="0" w:color="auto"/>
                            <w:left w:val="none" w:sz="0" w:space="0" w:color="auto"/>
                            <w:bottom w:val="none" w:sz="0" w:space="0" w:color="auto"/>
                            <w:right w:val="none" w:sz="0" w:space="0" w:color="auto"/>
                          </w:divBdr>
                        </w:div>
                        <w:div w:id="843208669">
                          <w:marLeft w:val="0"/>
                          <w:marRight w:val="0"/>
                          <w:marTop w:val="0"/>
                          <w:marBottom w:val="0"/>
                          <w:divBdr>
                            <w:top w:val="none" w:sz="0" w:space="0" w:color="auto"/>
                            <w:left w:val="none" w:sz="0" w:space="0" w:color="auto"/>
                            <w:bottom w:val="none" w:sz="0" w:space="0" w:color="auto"/>
                            <w:right w:val="none" w:sz="0" w:space="0" w:color="auto"/>
                          </w:divBdr>
                        </w:div>
                        <w:div w:id="1724863378">
                          <w:marLeft w:val="0"/>
                          <w:marRight w:val="0"/>
                          <w:marTop w:val="0"/>
                          <w:marBottom w:val="0"/>
                          <w:divBdr>
                            <w:top w:val="none" w:sz="0" w:space="0" w:color="auto"/>
                            <w:left w:val="none" w:sz="0" w:space="0" w:color="auto"/>
                            <w:bottom w:val="none" w:sz="0" w:space="0" w:color="auto"/>
                            <w:right w:val="none" w:sz="0" w:space="0" w:color="auto"/>
                          </w:divBdr>
                        </w:div>
                        <w:div w:id="396900820">
                          <w:marLeft w:val="0"/>
                          <w:marRight w:val="0"/>
                          <w:marTop w:val="0"/>
                          <w:marBottom w:val="0"/>
                          <w:divBdr>
                            <w:top w:val="none" w:sz="0" w:space="0" w:color="auto"/>
                            <w:left w:val="none" w:sz="0" w:space="0" w:color="auto"/>
                            <w:bottom w:val="none" w:sz="0" w:space="0" w:color="auto"/>
                            <w:right w:val="none" w:sz="0" w:space="0" w:color="auto"/>
                          </w:divBdr>
                        </w:div>
                        <w:div w:id="564341188">
                          <w:marLeft w:val="0"/>
                          <w:marRight w:val="0"/>
                          <w:marTop w:val="0"/>
                          <w:marBottom w:val="0"/>
                          <w:divBdr>
                            <w:top w:val="none" w:sz="0" w:space="0" w:color="auto"/>
                            <w:left w:val="none" w:sz="0" w:space="0" w:color="auto"/>
                            <w:bottom w:val="none" w:sz="0" w:space="0" w:color="auto"/>
                            <w:right w:val="none" w:sz="0" w:space="0" w:color="auto"/>
                          </w:divBdr>
                        </w:div>
                        <w:div w:id="1738168767">
                          <w:marLeft w:val="0"/>
                          <w:marRight w:val="0"/>
                          <w:marTop w:val="0"/>
                          <w:marBottom w:val="0"/>
                          <w:divBdr>
                            <w:top w:val="none" w:sz="0" w:space="0" w:color="auto"/>
                            <w:left w:val="none" w:sz="0" w:space="0" w:color="auto"/>
                            <w:bottom w:val="none" w:sz="0" w:space="0" w:color="auto"/>
                            <w:right w:val="none" w:sz="0" w:space="0" w:color="auto"/>
                          </w:divBdr>
                        </w:div>
                        <w:div w:id="608270456">
                          <w:marLeft w:val="0"/>
                          <w:marRight w:val="0"/>
                          <w:marTop w:val="0"/>
                          <w:marBottom w:val="0"/>
                          <w:divBdr>
                            <w:top w:val="none" w:sz="0" w:space="0" w:color="auto"/>
                            <w:left w:val="none" w:sz="0" w:space="0" w:color="auto"/>
                            <w:bottom w:val="none" w:sz="0" w:space="0" w:color="auto"/>
                            <w:right w:val="none" w:sz="0" w:space="0" w:color="auto"/>
                          </w:divBdr>
                        </w:div>
                        <w:div w:id="945190570">
                          <w:marLeft w:val="0"/>
                          <w:marRight w:val="0"/>
                          <w:marTop w:val="0"/>
                          <w:marBottom w:val="0"/>
                          <w:divBdr>
                            <w:top w:val="none" w:sz="0" w:space="0" w:color="auto"/>
                            <w:left w:val="none" w:sz="0" w:space="0" w:color="auto"/>
                            <w:bottom w:val="none" w:sz="0" w:space="0" w:color="auto"/>
                            <w:right w:val="none" w:sz="0" w:space="0" w:color="auto"/>
                          </w:divBdr>
                        </w:div>
                        <w:div w:id="237131086">
                          <w:marLeft w:val="0"/>
                          <w:marRight w:val="0"/>
                          <w:marTop w:val="0"/>
                          <w:marBottom w:val="0"/>
                          <w:divBdr>
                            <w:top w:val="none" w:sz="0" w:space="0" w:color="auto"/>
                            <w:left w:val="none" w:sz="0" w:space="0" w:color="auto"/>
                            <w:bottom w:val="none" w:sz="0" w:space="0" w:color="auto"/>
                            <w:right w:val="none" w:sz="0" w:space="0" w:color="auto"/>
                          </w:divBdr>
                        </w:div>
                        <w:div w:id="1140465729">
                          <w:marLeft w:val="0"/>
                          <w:marRight w:val="0"/>
                          <w:marTop w:val="0"/>
                          <w:marBottom w:val="0"/>
                          <w:divBdr>
                            <w:top w:val="none" w:sz="0" w:space="0" w:color="auto"/>
                            <w:left w:val="none" w:sz="0" w:space="0" w:color="auto"/>
                            <w:bottom w:val="none" w:sz="0" w:space="0" w:color="auto"/>
                            <w:right w:val="none" w:sz="0" w:space="0" w:color="auto"/>
                          </w:divBdr>
                        </w:div>
                        <w:div w:id="1677148473">
                          <w:marLeft w:val="0"/>
                          <w:marRight w:val="0"/>
                          <w:marTop w:val="0"/>
                          <w:marBottom w:val="0"/>
                          <w:divBdr>
                            <w:top w:val="none" w:sz="0" w:space="0" w:color="auto"/>
                            <w:left w:val="none" w:sz="0" w:space="0" w:color="auto"/>
                            <w:bottom w:val="none" w:sz="0" w:space="0" w:color="auto"/>
                            <w:right w:val="none" w:sz="0" w:space="0" w:color="auto"/>
                          </w:divBdr>
                        </w:div>
                        <w:div w:id="1173108459">
                          <w:marLeft w:val="0"/>
                          <w:marRight w:val="0"/>
                          <w:marTop w:val="0"/>
                          <w:marBottom w:val="0"/>
                          <w:divBdr>
                            <w:top w:val="none" w:sz="0" w:space="0" w:color="auto"/>
                            <w:left w:val="none" w:sz="0" w:space="0" w:color="auto"/>
                            <w:bottom w:val="none" w:sz="0" w:space="0" w:color="auto"/>
                            <w:right w:val="none" w:sz="0" w:space="0" w:color="auto"/>
                          </w:divBdr>
                        </w:div>
                        <w:div w:id="1661541829">
                          <w:marLeft w:val="0"/>
                          <w:marRight w:val="0"/>
                          <w:marTop w:val="0"/>
                          <w:marBottom w:val="0"/>
                          <w:divBdr>
                            <w:top w:val="none" w:sz="0" w:space="0" w:color="auto"/>
                            <w:left w:val="none" w:sz="0" w:space="0" w:color="auto"/>
                            <w:bottom w:val="none" w:sz="0" w:space="0" w:color="auto"/>
                            <w:right w:val="none" w:sz="0" w:space="0" w:color="auto"/>
                          </w:divBdr>
                        </w:div>
                        <w:div w:id="829521577">
                          <w:marLeft w:val="0"/>
                          <w:marRight w:val="0"/>
                          <w:marTop w:val="0"/>
                          <w:marBottom w:val="0"/>
                          <w:divBdr>
                            <w:top w:val="none" w:sz="0" w:space="0" w:color="auto"/>
                            <w:left w:val="none" w:sz="0" w:space="0" w:color="auto"/>
                            <w:bottom w:val="none" w:sz="0" w:space="0" w:color="auto"/>
                            <w:right w:val="none" w:sz="0" w:space="0" w:color="auto"/>
                          </w:divBdr>
                        </w:div>
                        <w:div w:id="1066144794">
                          <w:marLeft w:val="0"/>
                          <w:marRight w:val="0"/>
                          <w:marTop w:val="0"/>
                          <w:marBottom w:val="0"/>
                          <w:divBdr>
                            <w:top w:val="none" w:sz="0" w:space="0" w:color="auto"/>
                            <w:left w:val="none" w:sz="0" w:space="0" w:color="auto"/>
                            <w:bottom w:val="none" w:sz="0" w:space="0" w:color="auto"/>
                            <w:right w:val="none" w:sz="0" w:space="0" w:color="auto"/>
                          </w:divBdr>
                        </w:div>
                        <w:div w:id="818234441">
                          <w:marLeft w:val="0"/>
                          <w:marRight w:val="0"/>
                          <w:marTop w:val="0"/>
                          <w:marBottom w:val="0"/>
                          <w:divBdr>
                            <w:top w:val="none" w:sz="0" w:space="0" w:color="auto"/>
                            <w:left w:val="none" w:sz="0" w:space="0" w:color="auto"/>
                            <w:bottom w:val="none" w:sz="0" w:space="0" w:color="auto"/>
                            <w:right w:val="none" w:sz="0" w:space="0" w:color="auto"/>
                          </w:divBdr>
                        </w:div>
                        <w:div w:id="866792721">
                          <w:marLeft w:val="0"/>
                          <w:marRight w:val="0"/>
                          <w:marTop w:val="0"/>
                          <w:marBottom w:val="0"/>
                          <w:divBdr>
                            <w:top w:val="none" w:sz="0" w:space="0" w:color="auto"/>
                            <w:left w:val="none" w:sz="0" w:space="0" w:color="auto"/>
                            <w:bottom w:val="none" w:sz="0" w:space="0" w:color="auto"/>
                            <w:right w:val="none" w:sz="0" w:space="0" w:color="auto"/>
                          </w:divBdr>
                        </w:div>
                        <w:div w:id="1867787064">
                          <w:marLeft w:val="0"/>
                          <w:marRight w:val="0"/>
                          <w:marTop w:val="0"/>
                          <w:marBottom w:val="0"/>
                          <w:divBdr>
                            <w:top w:val="none" w:sz="0" w:space="0" w:color="auto"/>
                            <w:left w:val="none" w:sz="0" w:space="0" w:color="auto"/>
                            <w:bottom w:val="none" w:sz="0" w:space="0" w:color="auto"/>
                            <w:right w:val="none" w:sz="0" w:space="0" w:color="auto"/>
                          </w:divBdr>
                        </w:div>
                        <w:div w:id="277875049">
                          <w:marLeft w:val="0"/>
                          <w:marRight w:val="0"/>
                          <w:marTop w:val="0"/>
                          <w:marBottom w:val="0"/>
                          <w:divBdr>
                            <w:top w:val="none" w:sz="0" w:space="0" w:color="auto"/>
                            <w:left w:val="none" w:sz="0" w:space="0" w:color="auto"/>
                            <w:bottom w:val="none" w:sz="0" w:space="0" w:color="auto"/>
                            <w:right w:val="none" w:sz="0" w:space="0" w:color="auto"/>
                          </w:divBdr>
                        </w:div>
                        <w:div w:id="2080057234">
                          <w:marLeft w:val="0"/>
                          <w:marRight w:val="0"/>
                          <w:marTop w:val="0"/>
                          <w:marBottom w:val="0"/>
                          <w:divBdr>
                            <w:top w:val="none" w:sz="0" w:space="0" w:color="auto"/>
                            <w:left w:val="none" w:sz="0" w:space="0" w:color="auto"/>
                            <w:bottom w:val="none" w:sz="0" w:space="0" w:color="auto"/>
                            <w:right w:val="none" w:sz="0" w:space="0" w:color="auto"/>
                          </w:divBdr>
                        </w:div>
                        <w:div w:id="656885795">
                          <w:marLeft w:val="0"/>
                          <w:marRight w:val="0"/>
                          <w:marTop w:val="0"/>
                          <w:marBottom w:val="0"/>
                          <w:divBdr>
                            <w:top w:val="none" w:sz="0" w:space="0" w:color="auto"/>
                            <w:left w:val="none" w:sz="0" w:space="0" w:color="auto"/>
                            <w:bottom w:val="none" w:sz="0" w:space="0" w:color="auto"/>
                            <w:right w:val="none" w:sz="0" w:space="0" w:color="auto"/>
                          </w:divBdr>
                        </w:div>
                        <w:div w:id="1926692972">
                          <w:marLeft w:val="0"/>
                          <w:marRight w:val="0"/>
                          <w:marTop w:val="0"/>
                          <w:marBottom w:val="0"/>
                          <w:divBdr>
                            <w:top w:val="none" w:sz="0" w:space="0" w:color="auto"/>
                            <w:left w:val="none" w:sz="0" w:space="0" w:color="auto"/>
                            <w:bottom w:val="none" w:sz="0" w:space="0" w:color="auto"/>
                            <w:right w:val="none" w:sz="0" w:space="0" w:color="auto"/>
                          </w:divBdr>
                        </w:div>
                        <w:div w:id="1159153643">
                          <w:marLeft w:val="0"/>
                          <w:marRight w:val="0"/>
                          <w:marTop w:val="0"/>
                          <w:marBottom w:val="0"/>
                          <w:divBdr>
                            <w:top w:val="none" w:sz="0" w:space="0" w:color="auto"/>
                            <w:left w:val="none" w:sz="0" w:space="0" w:color="auto"/>
                            <w:bottom w:val="none" w:sz="0" w:space="0" w:color="auto"/>
                            <w:right w:val="none" w:sz="0" w:space="0" w:color="auto"/>
                          </w:divBdr>
                        </w:div>
                        <w:div w:id="698893140">
                          <w:marLeft w:val="0"/>
                          <w:marRight w:val="0"/>
                          <w:marTop w:val="0"/>
                          <w:marBottom w:val="0"/>
                          <w:divBdr>
                            <w:top w:val="none" w:sz="0" w:space="0" w:color="auto"/>
                            <w:left w:val="none" w:sz="0" w:space="0" w:color="auto"/>
                            <w:bottom w:val="none" w:sz="0" w:space="0" w:color="auto"/>
                            <w:right w:val="none" w:sz="0" w:space="0" w:color="auto"/>
                          </w:divBdr>
                        </w:div>
                        <w:div w:id="413749367">
                          <w:marLeft w:val="0"/>
                          <w:marRight w:val="0"/>
                          <w:marTop w:val="0"/>
                          <w:marBottom w:val="0"/>
                          <w:divBdr>
                            <w:top w:val="none" w:sz="0" w:space="0" w:color="auto"/>
                            <w:left w:val="none" w:sz="0" w:space="0" w:color="auto"/>
                            <w:bottom w:val="none" w:sz="0" w:space="0" w:color="auto"/>
                            <w:right w:val="none" w:sz="0" w:space="0" w:color="auto"/>
                          </w:divBdr>
                        </w:div>
                        <w:div w:id="2558397">
                          <w:marLeft w:val="0"/>
                          <w:marRight w:val="0"/>
                          <w:marTop w:val="0"/>
                          <w:marBottom w:val="0"/>
                          <w:divBdr>
                            <w:top w:val="none" w:sz="0" w:space="0" w:color="auto"/>
                            <w:left w:val="none" w:sz="0" w:space="0" w:color="auto"/>
                            <w:bottom w:val="none" w:sz="0" w:space="0" w:color="auto"/>
                            <w:right w:val="none" w:sz="0" w:space="0" w:color="auto"/>
                          </w:divBdr>
                        </w:div>
                        <w:div w:id="646476454">
                          <w:marLeft w:val="0"/>
                          <w:marRight w:val="0"/>
                          <w:marTop w:val="0"/>
                          <w:marBottom w:val="0"/>
                          <w:divBdr>
                            <w:top w:val="none" w:sz="0" w:space="0" w:color="auto"/>
                            <w:left w:val="none" w:sz="0" w:space="0" w:color="auto"/>
                            <w:bottom w:val="none" w:sz="0" w:space="0" w:color="auto"/>
                            <w:right w:val="none" w:sz="0" w:space="0" w:color="auto"/>
                          </w:divBdr>
                        </w:div>
                        <w:div w:id="1950820484">
                          <w:marLeft w:val="0"/>
                          <w:marRight w:val="0"/>
                          <w:marTop w:val="0"/>
                          <w:marBottom w:val="0"/>
                          <w:divBdr>
                            <w:top w:val="none" w:sz="0" w:space="0" w:color="auto"/>
                            <w:left w:val="none" w:sz="0" w:space="0" w:color="auto"/>
                            <w:bottom w:val="none" w:sz="0" w:space="0" w:color="auto"/>
                            <w:right w:val="none" w:sz="0" w:space="0" w:color="auto"/>
                          </w:divBdr>
                        </w:div>
                        <w:div w:id="1627276127">
                          <w:marLeft w:val="0"/>
                          <w:marRight w:val="0"/>
                          <w:marTop w:val="0"/>
                          <w:marBottom w:val="0"/>
                          <w:divBdr>
                            <w:top w:val="none" w:sz="0" w:space="0" w:color="auto"/>
                            <w:left w:val="none" w:sz="0" w:space="0" w:color="auto"/>
                            <w:bottom w:val="none" w:sz="0" w:space="0" w:color="auto"/>
                            <w:right w:val="none" w:sz="0" w:space="0" w:color="auto"/>
                          </w:divBdr>
                        </w:div>
                        <w:div w:id="502672815">
                          <w:marLeft w:val="0"/>
                          <w:marRight w:val="0"/>
                          <w:marTop w:val="0"/>
                          <w:marBottom w:val="0"/>
                          <w:divBdr>
                            <w:top w:val="none" w:sz="0" w:space="0" w:color="auto"/>
                            <w:left w:val="none" w:sz="0" w:space="0" w:color="auto"/>
                            <w:bottom w:val="none" w:sz="0" w:space="0" w:color="auto"/>
                            <w:right w:val="none" w:sz="0" w:space="0" w:color="auto"/>
                          </w:divBdr>
                        </w:div>
                        <w:div w:id="508982638">
                          <w:marLeft w:val="0"/>
                          <w:marRight w:val="0"/>
                          <w:marTop w:val="0"/>
                          <w:marBottom w:val="0"/>
                          <w:divBdr>
                            <w:top w:val="none" w:sz="0" w:space="0" w:color="auto"/>
                            <w:left w:val="none" w:sz="0" w:space="0" w:color="auto"/>
                            <w:bottom w:val="none" w:sz="0" w:space="0" w:color="auto"/>
                            <w:right w:val="none" w:sz="0" w:space="0" w:color="auto"/>
                          </w:divBdr>
                        </w:div>
                        <w:div w:id="813134182">
                          <w:marLeft w:val="0"/>
                          <w:marRight w:val="0"/>
                          <w:marTop w:val="0"/>
                          <w:marBottom w:val="0"/>
                          <w:divBdr>
                            <w:top w:val="none" w:sz="0" w:space="0" w:color="auto"/>
                            <w:left w:val="none" w:sz="0" w:space="0" w:color="auto"/>
                            <w:bottom w:val="none" w:sz="0" w:space="0" w:color="auto"/>
                            <w:right w:val="none" w:sz="0" w:space="0" w:color="auto"/>
                          </w:divBdr>
                        </w:div>
                        <w:div w:id="1969821149">
                          <w:marLeft w:val="0"/>
                          <w:marRight w:val="0"/>
                          <w:marTop w:val="0"/>
                          <w:marBottom w:val="0"/>
                          <w:divBdr>
                            <w:top w:val="none" w:sz="0" w:space="0" w:color="auto"/>
                            <w:left w:val="none" w:sz="0" w:space="0" w:color="auto"/>
                            <w:bottom w:val="none" w:sz="0" w:space="0" w:color="auto"/>
                            <w:right w:val="none" w:sz="0" w:space="0" w:color="auto"/>
                          </w:divBdr>
                        </w:div>
                        <w:div w:id="1462191754">
                          <w:marLeft w:val="0"/>
                          <w:marRight w:val="0"/>
                          <w:marTop w:val="0"/>
                          <w:marBottom w:val="0"/>
                          <w:divBdr>
                            <w:top w:val="none" w:sz="0" w:space="0" w:color="auto"/>
                            <w:left w:val="none" w:sz="0" w:space="0" w:color="auto"/>
                            <w:bottom w:val="none" w:sz="0" w:space="0" w:color="auto"/>
                            <w:right w:val="none" w:sz="0" w:space="0" w:color="auto"/>
                          </w:divBdr>
                        </w:div>
                        <w:div w:id="1096439423">
                          <w:marLeft w:val="0"/>
                          <w:marRight w:val="0"/>
                          <w:marTop w:val="0"/>
                          <w:marBottom w:val="0"/>
                          <w:divBdr>
                            <w:top w:val="none" w:sz="0" w:space="0" w:color="auto"/>
                            <w:left w:val="none" w:sz="0" w:space="0" w:color="auto"/>
                            <w:bottom w:val="none" w:sz="0" w:space="0" w:color="auto"/>
                            <w:right w:val="none" w:sz="0" w:space="0" w:color="auto"/>
                          </w:divBdr>
                        </w:div>
                        <w:div w:id="2002780525">
                          <w:marLeft w:val="0"/>
                          <w:marRight w:val="0"/>
                          <w:marTop w:val="0"/>
                          <w:marBottom w:val="0"/>
                          <w:divBdr>
                            <w:top w:val="none" w:sz="0" w:space="0" w:color="auto"/>
                            <w:left w:val="none" w:sz="0" w:space="0" w:color="auto"/>
                            <w:bottom w:val="none" w:sz="0" w:space="0" w:color="auto"/>
                            <w:right w:val="none" w:sz="0" w:space="0" w:color="auto"/>
                          </w:divBdr>
                        </w:div>
                        <w:div w:id="1108087498">
                          <w:marLeft w:val="0"/>
                          <w:marRight w:val="0"/>
                          <w:marTop w:val="0"/>
                          <w:marBottom w:val="0"/>
                          <w:divBdr>
                            <w:top w:val="none" w:sz="0" w:space="0" w:color="auto"/>
                            <w:left w:val="none" w:sz="0" w:space="0" w:color="auto"/>
                            <w:bottom w:val="none" w:sz="0" w:space="0" w:color="auto"/>
                            <w:right w:val="none" w:sz="0" w:space="0" w:color="auto"/>
                          </w:divBdr>
                        </w:div>
                        <w:div w:id="1848249980">
                          <w:marLeft w:val="0"/>
                          <w:marRight w:val="0"/>
                          <w:marTop w:val="0"/>
                          <w:marBottom w:val="0"/>
                          <w:divBdr>
                            <w:top w:val="none" w:sz="0" w:space="0" w:color="auto"/>
                            <w:left w:val="none" w:sz="0" w:space="0" w:color="auto"/>
                            <w:bottom w:val="none" w:sz="0" w:space="0" w:color="auto"/>
                            <w:right w:val="none" w:sz="0" w:space="0" w:color="auto"/>
                          </w:divBdr>
                        </w:div>
                        <w:div w:id="6321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enato.it/loc/link.asp?leg=18&amp;tipodoc=sanasen&amp;id=32717" TargetMode="External"/><Relationship Id="rId21" Type="http://schemas.openxmlformats.org/officeDocument/2006/relationships/hyperlink" Target="http://www.senato.it/loc/link.asp?leg=18&amp;tipodoc=sanasen&amp;id=29091" TargetMode="External"/><Relationship Id="rId42" Type="http://schemas.openxmlformats.org/officeDocument/2006/relationships/hyperlink" Target="http://www.senato.it/loc/link.asp?leg=18&amp;tipodoc=sanasen&amp;id=32717" TargetMode="External"/><Relationship Id="rId47" Type="http://schemas.openxmlformats.org/officeDocument/2006/relationships/hyperlink" Target="http://www.senato.it/loc/link.asp?leg=18&amp;tipodoc=sanasen&amp;id=22712" TargetMode="External"/><Relationship Id="rId63" Type="http://schemas.openxmlformats.org/officeDocument/2006/relationships/hyperlink" Target="http://www.senato.it/loc/link.asp?leg=18&amp;tipodoc=sanasen&amp;id=25198" TargetMode="External"/><Relationship Id="rId68" Type="http://schemas.openxmlformats.org/officeDocument/2006/relationships/hyperlink" Target="http://www.senato.it/loc/link.asp?leg=18&amp;tipodoc=sanasen&amp;id=4741" TargetMode="External"/><Relationship Id="rId84" Type="http://schemas.openxmlformats.org/officeDocument/2006/relationships/hyperlink" Target="http://www.senato.it/loc/link.asp?leg=18&amp;tipodoc=sanasen&amp;id=4741" TargetMode="External"/><Relationship Id="rId89" Type="http://schemas.openxmlformats.org/officeDocument/2006/relationships/hyperlink" Target="http://www.senato.it/loc/link.asp?leg=18&amp;tipodoc=sanasen&amp;id=14224" TargetMode="External"/><Relationship Id="rId2" Type="http://schemas.openxmlformats.org/officeDocument/2006/relationships/settings" Target="settings.xml"/><Relationship Id="rId16" Type="http://schemas.openxmlformats.org/officeDocument/2006/relationships/hyperlink" Target="http://www.senato.it/loc/link.asp?leg=18&amp;tipodoc=sanasen&amp;id=25198" TargetMode="External"/><Relationship Id="rId29" Type="http://schemas.openxmlformats.org/officeDocument/2006/relationships/hyperlink" Target="http://www.senato.it/loc/link.asp?leg=18&amp;tipodoc=sanasen&amp;id=25198" TargetMode="External"/><Relationship Id="rId107" Type="http://schemas.openxmlformats.org/officeDocument/2006/relationships/hyperlink" Target="http://www.senato.it/loc/link.asp?leg=18&amp;tipodoc=sanasen&amp;id=32635" TargetMode="External"/><Relationship Id="rId11" Type="http://schemas.openxmlformats.org/officeDocument/2006/relationships/hyperlink" Target="http://www.senato.it/loc/link.asp?leg=18&amp;tipodoc=sanasen&amp;id=29091" TargetMode="External"/><Relationship Id="rId24" Type="http://schemas.openxmlformats.org/officeDocument/2006/relationships/hyperlink" Target="http://www.senato.it/loc/link.asp?leg=18&amp;tipodoc=sanasen&amp;id=29072" TargetMode="External"/><Relationship Id="rId32" Type="http://schemas.openxmlformats.org/officeDocument/2006/relationships/hyperlink" Target="http://www.senato.it/loc/link.asp?leg=18&amp;tipodoc=sanasen&amp;id=32714" TargetMode="External"/><Relationship Id="rId37" Type="http://schemas.openxmlformats.org/officeDocument/2006/relationships/hyperlink" Target="http://www.senato.it/loc/link.asp?leg=18&amp;tipodoc=sanasen&amp;id=25198" TargetMode="External"/><Relationship Id="rId40" Type="http://schemas.openxmlformats.org/officeDocument/2006/relationships/hyperlink" Target="http://www.senato.it/loc/link.asp?leg=18&amp;tipodoc=sanasen&amp;id=32714" TargetMode="External"/><Relationship Id="rId45" Type="http://schemas.openxmlformats.org/officeDocument/2006/relationships/hyperlink" Target="http://www.senato.it/loc/link.asp?leg=18&amp;tipodoc=sanasen&amp;id=25198" TargetMode="External"/><Relationship Id="rId53" Type="http://schemas.openxmlformats.org/officeDocument/2006/relationships/hyperlink" Target="http://www.senato.it/loc/link.asp?leg=18&amp;tipodoc=sanasen&amp;id=32727" TargetMode="External"/><Relationship Id="rId58" Type="http://schemas.openxmlformats.org/officeDocument/2006/relationships/hyperlink" Target="http://www.senato.it/loc/link.asp?leg=18&amp;tipodoc=sanasen&amp;id=4741" TargetMode="External"/><Relationship Id="rId66" Type="http://schemas.openxmlformats.org/officeDocument/2006/relationships/hyperlink" Target="http://www.senato.it/loc/link.asp?leg=18&amp;tipodoc=sanasen&amp;id=22712" TargetMode="External"/><Relationship Id="rId74" Type="http://schemas.openxmlformats.org/officeDocument/2006/relationships/hyperlink" Target="http://www.senato.it/loc/link.asp?leg=18&amp;tipodoc=sanasen&amp;id=31143" TargetMode="External"/><Relationship Id="rId79" Type="http://schemas.openxmlformats.org/officeDocument/2006/relationships/hyperlink" Target="http://www.senato.it/loc/link.asp?leg=18&amp;tipodoc=sanasen&amp;id=29115" TargetMode="External"/><Relationship Id="rId87" Type="http://schemas.openxmlformats.org/officeDocument/2006/relationships/hyperlink" Target="http://www.senato.it/loc/link.asp?leg=18&amp;tipodoc=sanasen&amp;id=31143" TargetMode="External"/><Relationship Id="rId102" Type="http://schemas.openxmlformats.org/officeDocument/2006/relationships/hyperlink" Target="http://www.senato.it/loc/link.asp?leg=18&amp;tipodoc=sanasen&amp;id=25198" TargetMode="External"/><Relationship Id="rId5" Type="http://schemas.openxmlformats.org/officeDocument/2006/relationships/hyperlink" Target="http://www.senato.it/uri-res/N2Ls?urn:senato-it:bgt:ddl:oggetto;1077831" TargetMode="External"/><Relationship Id="rId61" Type="http://schemas.openxmlformats.org/officeDocument/2006/relationships/hyperlink" Target="http://www.senato.it/loc/link.asp?leg=18&amp;tipodoc=sanasen&amp;id=25198" TargetMode="External"/><Relationship Id="rId82" Type="http://schemas.openxmlformats.org/officeDocument/2006/relationships/hyperlink" Target="http://www.senato.it/loc/link.asp?leg=18&amp;tipodoc=sanasen&amp;id=4741" TargetMode="External"/><Relationship Id="rId90" Type="http://schemas.openxmlformats.org/officeDocument/2006/relationships/hyperlink" Target="http://www.senato.it/loc/link.asp?leg=18&amp;tipodoc=sanasen&amp;id=32600" TargetMode="External"/><Relationship Id="rId95" Type="http://schemas.openxmlformats.org/officeDocument/2006/relationships/hyperlink" Target="http://www.senato.it/loc/link.asp?leg=18&amp;tipodoc=sanasen&amp;id=29072" TargetMode="External"/><Relationship Id="rId19" Type="http://schemas.openxmlformats.org/officeDocument/2006/relationships/hyperlink" Target="http://www.senato.it/loc/link.asp?leg=18&amp;tipodoc=sanasen&amp;id=32714" TargetMode="External"/><Relationship Id="rId14" Type="http://schemas.openxmlformats.org/officeDocument/2006/relationships/hyperlink" Target="http://www.senato.it/loc/link.asp?leg=18&amp;tipodoc=sanasen&amp;id=22712" TargetMode="External"/><Relationship Id="rId22" Type="http://schemas.openxmlformats.org/officeDocument/2006/relationships/hyperlink" Target="http://www.senato.it/loc/link.asp?leg=18&amp;tipodoc=sanasen&amp;id=29282" TargetMode="External"/><Relationship Id="rId27" Type="http://schemas.openxmlformats.org/officeDocument/2006/relationships/hyperlink" Target="http://www.senato.it/loc/link.asp?leg=18&amp;tipodoc=sanasen&amp;id=22712" TargetMode="External"/><Relationship Id="rId30" Type="http://schemas.openxmlformats.org/officeDocument/2006/relationships/hyperlink" Target="http://www.senato.it/loc/link.asp?leg=18&amp;tipodoc=sanasen&amp;id=32717" TargetMode="External"/><Relationship Id="rId35" Type="http://schemas.openxmlformats.org/officeDocument/2006/relationships/hyperlink" Target="http://www.senato.it/loc/link.asp?leg=18&amp;tipodoc=sanasen&amp;id=22712" TargetMode="External"/><Relationship Id="rId43" Type="http://schemas.openxmlformats.org/officeDocument/2006/relationships/hyperlink" Target="http://www.senato.it/loc/link.asp?leg=18&amp;tipodoc=sanasen&amp;id=22712" TargetMode="External"/><Relationship Id="rId48" Type="http://schemas.openxmlformats.org/officeDocument/2006/relationships/hyperlink" Target="http://www.senato.it/loc/link.asp?leg=18&amp;tipodoc=sanasen&amp;id=32714" TargetMode="External"/><Relationship Id="rId56" Type="http://schemas.openxmlformats.org/officeDocument/2006/relationships/hyperlink" Target="http://www.senato.it/loc/link.asp?leg=18&amp;tipodoc=sanasen&amp;id=4741" TargetMode="External"/><Relationship Id="rId64" Type="http://schemas.openxmlformats.org/officeDocument/2006/relationships/hyperlink" Target="http://www.senato.it/loc/link.asp?leg=18&amp;tipodoc=sanasen&amp;id=25198" TargetMode="External"/><Relationship Id="rId69" Type="http://schemas.openxmlformats.org/officeDocument/2006/relationships/hyperlink" Target="http://www.senato.it/loc/link.asp?leg=18&amp;tipodoc=sanasen&amp;id=25198" TargetMode="External"/><Relationship Id="rId77" Type="http://schemas.openxmlformats.org/officeDocument/2006/relationships/hyperlink" Target="http://www.senato.it/loc/link.asp?leg=18&amp;tipodoc=sanasen&amp;id=32727" TargetMode="External"/><Relationship Id="rId100" Type="http://schemas.openxmlformats.org/officeDocument/2006/relationships/hyperlink" Target="http://www.senato.it/loc/link.asp?leg=18&amp;tipodoc=sanasen&amp;id=22712" TargetMode="External"/><Relationship Id="rId105" Type="http://schemas.openxmlformats.org/officeDocument/2006/relationships/hyperlink" Target="http://www.senato.it/loc/link.asp?leg=18&amp;tipodoc=sanasen&amp;id=32714" TargetMode="External"/><Relationship Id="rId8" Type="http://schemas.openxmlformats.org/officeDocument/2006/relationships/hyperlink" Target="http://www.senato.it/loc/link.asp?leg=18&amp;tipodoc=sanasen&amp;id=29282" TargetMode="External"/><Relationship Id="rId51" Type="http://schemas.openxmlformats.org/officeDocument/2006/relationships/hyperlink" Target="http://www.senato.it/loc/link.asp?leg=18&amp;tipodoc=sanasen&amp;id=29072" TargetMode="External"/><Relationship Id="rId72" Type="http://schemas.openxmlformats.org/officeDocument/2006/relationships/hyperlink" Target="http://www.senato.it/loc/link.asp?leg=18&amp;tipodoc=sanasen&amp;id=32664" TargetMode="External"/><Relationship Id="rId80" Type="http://schemas.openxmlformats.org/officeDocument/2006/relationships/hyperlink" Target="http://www.senato.it/loc/link.asp?leg=18&amp;tipodoc=sanasen&amp;id=4741" TargetMode="External"/><Relationship Id="rId85" Type="http://schemas.openxmlformats.org/officeDocument/2006/relationships/hyperlink" Target="http://www.senato.it/loc/link.asp?leg=18&amp;tipodoc=sanasen&amp;id=25198" TargetMode="External"/><Relationship Id="rId93" Type="http://schemas.openxmlformats.org/officeDocument/2006/relationships/hyperlink" Target="http://www.senato.it/loc/link.asp?leg=18&amp;tipodoc=sanasen&amp;id=29282" TargetMode="External"/><Relationship Id="rId98" Type="http://schemas.openxmlformats.org/officeDocument/2006/relationships/hyperlink" Target="http://www.senato.it/loc/link.asp?leg=18&amp;tipodoc=sanasen&amp;id=25198" TargetMode="External"/><Relationship Id="rId3" Type="http://schemas.openxmlformats.org/officeDocument/2006/relationships/webSettings" Target="webSettings.xml"/><Relationship Id="rId12" Type="http://schemas.openxmlformats.org/officeDocument/2006/relationships/hyperlink" Target="http://www.senato.it/loc/link.asp?leg=18&amp;tipodoc=sanasen&amp;id=25198" TargetMode="External"/><Relationship Id="rId17" Type="http://schemas.openxmlformats.org/officeDocument/2006/relationships/hyperlink" Target="http://www.senato.it/loc/link.asp?leg=18&amp;tipodoc=sanasen&amp;id=32717" TargetMode="External"/><Relationship Id="rId25" Type="http://schemas.openxmlformats.org/officeDocument/2006/relationships/hyperlink" Target="http://www.senato.it/loc/link.asp?leg=18&amp;tipodoc=sanasen&amp;id=25198" TargetMode="External"/><Relationship Id="rId33" Type="http://schemas.openxmlformats.org/officeDocument/2006/relationships/hyperlink" Target="http://www.senato.it/loc/link.asp?leg=18&amp;tipodoc=sanasen&amp;id=25198" TargetMode="External"/><Relationship Id="rId38" Type="http://schemas.openxmlformats.org/officeDocument/2006/relationships/hyperlink" Target="http://www.senato.it/loc/link.asp?leg=18&amp;tipodoc=sanasen&amp;id=32717" TargetMode="External"/><Relationship Id="rId46" Type="http://schemas.openxmlformats.org/officeDocument/2006/relationships/hyperlink" Target="http://www.senato.it/loc/link.asp?leg=18&amp;tipodoc=sanasen&amp;id=32717" TargetMode="External"/><Relationship Id="rId59" Type="http://schemas.openxmlformats.org/officeDocument/2006/relationships/hyperlink" Target="http://www.senato.it/loc/link.asp?leg=18&amp;tipodoc=sanasen&amp;id=25198" TargetMode="External"/><Relationship Id="rId67" Type="http://schemas.openxmlformats.org/officeDocument/2006/relationships/hyperlink" Target="http://www.senato.it/loc/link.asp?leg=18&amp;tipodoc=sanasen&amp;id=32714" TargetMode="External"/><Relationship Id="rId103" Type="http://schemas.openxmlformats.org/officeDocument/2006/relationships/hyperlink" Target="http://www.senato.it/loc/link.asp?leg=18&amp;tipodoc=sanasen&amp;id=32717" TargetMode="External"/><Relationship Id="rId108" Type="http://schemas.openxmlformats.org/officeDocument/2006/relationships/fontTable" Target="fontTable.xml"/><Relationship Id="rId20" Type="http://schemas.openxmlformats.org/officeDocument/2006/relationships/hyperlink" Target="http://www.senato.it/loc/link.asp?leg=18&amp;tipodoc=sanasen&amp;id=32664" TargetMode="External"/><Relationship Id="rId41" Type="http://schemas.openxmlformats.org/officeDocument/2006/relationships/hyperlink" Target="http://www.senato.it/loc/link.asp?leg=18&amp;tipodoc=sanasen&amp;id=25198" TargetMode="External"/><Relationship Id="rId54" Type="http://schemas.openxmlformats.org/officeDocument/2006/relationships/hyperlink" Target="http://www.senato.it/loc/link.asp?leg=18&amp;tipodoc=sanasen&amp;id=32624" TargetMode="External"/><Relationship Id="rId62" Type="http://schemas.openxmlformats.org/officeDocument/2006/relationships/hyperlink" Target="http://www.senato.it/loc/link.asp?leg=18&amp;tipodoc=sanasen&amp;id=4741" TargetMode="External"/><Relationship Id="rId70" Type="http://schemas.openxmlformats.org/officeDocument/2006/relationships/hyperlink" Target="http://www.senato.it/loc/link.asp?leg=18&amp;tipodoc=sanasen&amp;id=14224" TargetMode="External"/><Relationship Id="rId75" Type="http://schemas.openxmlformats.org/officeDocument/2006/relationships/hyperlink" Target="http://www.senato.it/loc/link.asp?leg=18&amp;tipodoc=sanasen&amp;id=29072" TargetMode="External"/><Relationship Id="rId83" Type="http://schemas.openxmlformats.org/officeDocument/2006/relationships/hyperlink" Target="http://www.senato.it/loc/link.asp?leg=18&amp;tipodoc=sanasen&amp;id=25198" TargetMode="External"/><Relationship Id="rId88" Type="http://schemas.openxmlformats.org/officeDocument/2006/relationships/hyperlink" Target="http://www.senato.it/loc/link.asp?leg=18&amp;tipodoc=sanasen&amp;id=29072" TargetMode="External"/><Relationship Id="rId91" Type="http://schemas.openxmlformats.org/officeDocument/2006/relationships/hyperlink" Target="http://www.senato.it/loc/link.asp?leg=18&amp;tipodoc=sanasen&amp;id=32598" TargetMode="External"/><Relationship Id="rId96" Type="http://schemas.openxmlformats.org/officeDocument/2006/relationships/hyperlink" Target="http://www.senato.it/loc/link.asp?leg=18&amp;tipodoc=sanasen&amp;id=22784" TargetMode="External"/><Relationship Id="rId1" Type="http://schemas.openxmlformats.org/officeDocument/2006/relationships/styles" Target="styles.xml"/><Relationship Id="rId6" Type="http://schemas.openxmlformats.org/officeDocument/2006/relationships/hyperlink" Target="http://www.senato.it/loc/link.asp?leg=18&amp;tipodoc=sanasen&amp;id=32635" TargetMode="External"/><Relationship Id="rId15" Type="http://schemas.openxmlformats.org/officeDocument/2006/relationships/hyperlink" Target="http://www.senato.it/loc/link.asp?leg=18&amp;tipodoc=sanasen&amp;id=32714" TargetMode="External"/><Relationship Id="rId23" Type="http://schemas.openxmlformats.org/officeDocument/2006/relationships/hyperlink" Target="http://www.senato.it/loc/link.asp?leg=18&amp;tipodoc=sanasen&amp;id=31143" TargetMode="External"/><Relationship Id="rId28" Type="http://schemas.openxmlformats.org/officeDocument/2006/relationships/hyperlink" Target="http://www.senato.it/loc/link.asp?leg=18&amp;tipodoc=sanasen&amp;id=32714" TargetMode="External"/><Relationship Id="rId36" Type="http://schemas.openxmlformats.org/officeDocument/2006/relationships/hyperlink" Target="http://www.senato.it/loc/link.asp?leg=18&amp;tipodoc=sanasen&amp;id=32714" TargetMode="External"/><Relationship Id="rId49" Type="http://schemas.openxmlformats.org/officeDocument/2006/relationships/hyperlink" Target="http://www.senato.it/loc/link.asp?leg=18&amp;tipodoc=sanasen&amp;id=29282" TargetMode="External"/><Relationship Id="rId57" Type="http://schemas.openxmlformats.org/officeDocument/2006/relationships/hyperlink" Target="http://www.senato.it/loc/link.asp?leg=18&amp;tipodoc=sanasen&amp;id=25198" TargetMode="External"/><Relationship Id="rId106" Type="http://schemas.openxmlformats.org/officeDocument/2006/relationships/hyperlink" Target="http://www.senato.it/loc/link.asp?leg=18&amp;tipodoc=sanasen&amp;id=32598" TargetMode="External"/><Relationship Id="rId10" Type="http://schemas.openxmlformats.org/officeDocument/2006/relationships/hyperlink" Target="http://www.senato.it/loc/link.asp?leg=18&amp;tipodoc=sanasen&amp;id=29072" TargetMode="External"/><Relationship Id="rId31" Type="http://schemas.openxmlformats.org/officeDocument/2006/relationships/hyperlink" Target="http://www.senato.it/loc/link.asp?leg=18&amp;tipodoc=sanasen&amp;id=22712" TargetMode="External"/><Relationship Id="rId44" Type="http://schemas.openxmlformats.org/officeDocument/2006/relationships/hyperlink" Target="http://www.senato.it/loc/link.asp?leg=18&amp;tipodoc=sanasen&amp;id=32714" TargetMode="External"/><Relationship Id="rId52" Type="http://schemas.openxmlformats.org/officeDocument/2006/relationships/hyperlink" Target="http://www.senato.it/loc/link.asp?leg=18&amp;tipodoc=sanasen&amp;id=32718" TargetMode="External"/><Relationship Id="rId60" Type="http://schemas.openxmlformats.org/officeDocument/2006/relationships/hyperlink" Target="http://www.senato.it/loc/link.asp?leg=18&amp;tipodoc=sanasen&amp;id=4741" TargetMode="External"/><Relationship Id="rId65" Type="http://schemas.openxmlformats.org/officeDocument/2006/relationships/hyperlink" Target="http://www.senato.it/loc/link.asp?leg=18&amp;tipodoc=sanasen&amp;id=32717" TargetMode="External"/><Relationship Id="rId73" Type="http://schemas.openxmlformats.org/officeDocument/2006/relationships/hyperlink" Target="http://www.senato.it/loc/link.asp?leg=18&amp;tipodoc=sanasen&amp;id=29282" TargetMode="External"/><Relationship Id="rId78" Type="http://schemas.openxmlformats.org/officeDocument/2006/relationships/hyperlink" Target="http://www.senato.it/loc/link.asp?leg=18&amp;tipodoc=sanasen&amp;id=32624" TargetMode="External"/><Relationship Id="rId81" Type="http://schemas.openxmlformats.org/officeDocument/2006/relationships/hyperlink" Target="http://www.senato.it/loc/link.asp?leg=18&amp;tipodoc=sanasen&amp;id=25198" TargetMode="External"/><Relationship Id="rId86" Type="http://schemas.openxmlformats.org/officeDocument/2006/relationships/hyperlink" Target="http://www.senato.it/loc/link.asp?leg=18&amp;tipodoc=sanasen&amp;id=29282" TargetMode="External"/><Relationship Id="rId94" Type="http://schemas.openxmlformats.org/officeDocument/2006/relationships/hyperlink" Target="http://www.senato.it/loc/link.asp?leg=18&amp;tipodoc=sanasen&amp;id=31143" TargetMode="External"/><Relationship Id="rId99" Type="http://schemas.openxmlformats.org/officeDocument/2006/relationships/hyperlink" Target="http://www.senato.it/loc/link.asp?leg=18&amp;tipodoc=sanasen&amp;id=32717" TargetMode="External"/><Relationship Id="rId101" Type="http://schemas.openxmlformats.org/officeDocument/2006/relationships/hyperlink" Target="http://www.senato.it/loc/link.asp?leg=18&amp;tipodoc=sanasen&amp;id=32714" TargetMode="External"/><Relationship Id="rId4" Type="http://schemas.openxmlformats.org/officeDocument/2006/relationships/hyperlink" Target="http://www.senato.it/home" TargetMode="External"/><Relationship Id="rId9" Type="http://schemas.openxmlformats.org/officeDocument/2006/relationships/hyperlink" Target="http://www.senato.it/loc/link.asp?leg=18&amp;tipodoc=sanasen&amp;id=31143" TargetMode="External"/><Relationship Id="rId13" Type="http://schemas.openxmlformats.org/officeDocument/2006/relationships/hyperlink" Target="http://www.senato.it/loc/link.asp?leg=18&amp;tipodoc=sanasen&amp;id=32717" TargetMode="External"/><Relationship Id="rId18" Type="http://schemas.openxmlformats.org/officeDocument/2006/relationships/hyperlink" Target="http://www.senato.it/loc/link.asp?leg=18&amp;tipodoc=sanasen&amp;id=22712" TargetMode="External"/><Relationship Id="rId39" Type="http://schemas.openxmlformats.org/officeDocument/2006/relationships/hyperlink" Target="http://www.senato.it/loc/link.asp?leg=18&amp;tipodoc=sanasen&amp;id=22712" TargetMode="External"/><Relationship Id="rId109" Type="http://schemas.openxmlformats.org/officeDocument/2006/relationships/theme" Target="theme/theme1.xml"/><Relationship Id="rId34" Type="http://schemas.openxmlformats.org/officeDocument/2006/relationships/hyperlink" Target="http://www.senato.it/loc/link.asp?leg=18&amp;tipodoc=sanasen&amp;id=32717" TargetMode="External"/><Relationship Id="rId50" Type="http://schemas.openxmlformats.org/officeDocument/2006/relationships/hyperlink" Target="http://www.senato.it/loc/link.asp?leg=18&amp;tipodoc=sanasen&amp;id=31143" TargetMode="External"/><Relationship Id="rId55" Type="http://schemas.openxmlformats.org/officeDocument/2006/relationships/hyperlink" Target="http://www.senato.it/loc/link.asp?leg=18&amp;tipodoc=sanasen&amp;id=29115" TargetMode="External"/><Relationship Id="rId76" Type="http://schemas.openxmlformats.org/officeDocument/2006/relationships/hyperlink" Target="http://www.senato.it/loc/link.asp?leg=18&amp;tipodoc=sanasen&amp;id=32718" TargetMode="External"/><Relationship Id="rId97" Type="http://schemas.openxmlformats.org/officeDocument/2006/relationships/hyperlink" Target="http://www.senato.it/loc/link.asp?leg=18&amp;tipodoc=sanasen&amp;id=32600" TargetMode="External"/><Relationship Id="rId104" Type="http://schemas.openxmlformats.org/officeDocument/2006/relationships/hyperlink" Target="http://www.senato.it/loc/link.asp?leg=18&amp;tipodoc=sanasen&amp;id=22712" TargetMode="External"/><Relationship Id="rId7" Type="http://schemas.openxmlformats.org/officeDocument/2006/relationships/hyperlink" Target="http://www.senato.it/loc/link.asp?leg=18&amp;tipodoc=sanasen&amp;id=32600" TargetMode="External"/><Relationship Id="rId71" Type="http://schemas.openxmlformats.org/officeDocument/2006/relationships/hyperlink" Target="http://www.senato.it/loc/link.asp?leg=18&amp;tipodoc=sanasen&amp;id=32600" TargetMode="External"/><Relationship Id="rId92" Type="http://schemas.openxmlformats.org/officeDocument/2006/relationships/hyperlink" Target="http://www.senato.it/loc/link.asp?leg=18&amp;tipodoc=sanasen&amp;id=3263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6215</Words>
  <Characters>35429</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Fontana</dc:creator>
  <cp:keywords/>
  <dc:description/>
  <cp:lastModifiedBy>Marcello Fontana</cp:lastModifiedBy>
  <cp:revision>1</cp:revision>
  <dcterms:created xsi:type="dcterms:W3CDTF">2019-03-06T08:45:00Z</dcterms:created>
  <dcterms:modified xsi:type="dcterms:W3CDTF">2019-03-06T08:46:00Z</dcterms:modified>
</cp:coreProperties>
</file>