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B3" w:rsidRPr="00361C4F" w:rsidRDefault="006A1DB3" w:rsidP="006A1DB3">
      <w:pPr>
        <w:pStyle w:val="testojustify"/>
        <w:rPr>
          <w:rFonts w:ascii="Arial" w:hAnsi="Arial" w:cs="Arial"/>
          <w:b/>
          <w:bCs/>
          <w:color w:val="002060"/>
        </w:rPr>
      </w:pPr>
      <w:bookmarkStart w:id="0" w:name="_GoBack"/>
      <w:r w:rsidRPr="00361C4F">
        <w:rPr>
          <w:rFonts w:ascii="Arial" w:hAnsi="Arial" w:cs="Arial"/>
          <w:b/>
          <w:bCs/>
          <w:color w:val="002060"/>
        </w:rPr>
        <w:t>EMENDAMENTI APPROVATI</w:t>
      </w:r>
      <w:r w:rsidR="00106092" w:rsidRPr="00361C4F">
        <w:rPr>
          <w:rFonts w:ascii="Arial" w:hAnsi="Arial" w:cs="Arial"/>
          <w:b/>
          <w:bCs/>
          <w:color w:val="002060"/>
        </w:rPr>
        <w:t xml:space="preserve"> 9.7.19</w:t>
      </w:r>
    </w:p>
    <w:p w:rsidR="006A1DB3" w:rsidRPr="00361C4F" w:rsidRDefault="006A1DB3" w:rsidP="006A1DB3">
      <w:pPr>
        <w:pStyle w:val="testojustify"/>
        <w:rPr>
          <w:rFonts w:ascii="Arial" w:hAnsi="Arial" w:cs="Arial"/>
          <w:b/>
          <w:bCs/>
        </w:rPr>
      </w:pP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1.100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</w:rPr>
        <w:t>Il Relatore</w:t>
      </w:r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Al comma 1, apportare le seguenti modifiche</w:t>
      </w:r>
      <w:r w:rsidRPr="00361C4F">
        <w:rPr>
          <w:rFonts w:ascii="Arial" w:hAnsi="Arial" w:cs="Arial"/>
        </w:rPr>
        <w:t>:</w:t>
      </w:r>
    </w:p>
    <w:p w:rsidR="006A1DB3" w:rsidRPr="00361C4F" w:rsidRDefault="006A1DB3" w:rsidP="006A1DB3">
      <w:pPr>
        <w:pStyle w:val="a6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"a) </w:t>
      </w:r>
      <w:r w:rsidRPr="00361C4F">
        <w:rPr>
          <w:rStyle w:val="Enfasicorsivo"/>
          <w:rFonts w:ascii="Arial" w:hAnsi="Arial" w:cs="Arial"/>
        </w:rPr>
        <w:t>al primo periodo, dopo le parole</w:t>
      </w:r>
      <w:r w:rsidRPr="00361C4F">
        <w:rPr>
          <w:rFonts w:ascii="Arial" w:hAnsi="Arial" w:cs="Arial"/>
        </w:rPr>
        <w:t xml:space="preserve"> «le professioni sanitarie», </w:t>
      </w:r>
      <w:r w:rsidRPr="00361C4F">
        <w:rPr>
          <w:rStyle w:val="Enfasicorsivo"/>
          <w:rFonts w:ascii="Arial" w:hAnsi="Arial" w:cs="Arial"/>
        </w:rPr>
        <w:t>aggiungere le seguenti</w:t>
      </w:r>
      <w:r w:rsidRPr="00361C4F">
        <w:rPr>
          <w:rFonts w:ascii="Arial" w:hAnsi="Arial" w:cs="Arial"/>
        </w:rPr>
        <w:t>: «e socio-sanitarie»;</w:t>
      </w:r>
    </w:p>
    <w:p w:rsidR="006A1DB3" w:rsidRPr="00361C4F" w:rsidRDefault="006A1DB3" w:rsidP="006A1DB3">
      <w:pPr>
        <w:pStyle w:val="a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    b) </w:t>
      </w:r>
      <w:r w:rsidRPr="00361C4F">
        <w:rPr>
          <w:rStyle w:val="Enfasicorsivo"/>
          <w:rFonts w:ascii="Arial" w:hAnsi="Arial" w:cs="Arial"/>
        </w:rPr>
        <w:t>alla lettera a), dopo le parole</w:t>
      </w:r>
      <w:r w:rsidRPr="00361C4F">
        <w:rPr>
          <w:rFonts w:ascii="Arial" w:hAnsi="Arial" w:cs="Arial"/>
        </w:rPr>
        <w:t xml:space="preserve"> «le professioni sanitarie», </w:t>
      </w:r>
      <w:r w:rsidRPr="00361C4F">
        <w:rPr>
          <w:rStyle w:val="Enfasicorsivo"/>
          <w:rFonts w:ascii="Arial" w:hAnsi="Arial" w:cs="Arial"/>
        </w:rPr>
        <w:t>aggiungere le seguenti</w:t>
      </w:r>
      <w:r w:rsidRPr="00361C4F">
        <w:rPr>
          <w:rFonts w:ascii="Arial" w:hAnsi="Arial" w:cs="Arial"/>
        </w:rPr>
        <w:t>: «e socio-sanitarie».</w:t>
      </w:r>
    </w:p>
    <w:p w:rsidR="006A1DB3" w:rsidRPr="00361C4F" w:rsidRDefault="006A1DB3" w:rsidP="006A1DB3">
      <w:pPr>
        <w:pStyle w:val="a6"/>
        <w:rPr>
          <w:rFonts w:ascii="Arial" w:hAnsi="Arial" w:cs="Arial"/>
        </w:rPr>
      </w:pPr>
      <w:r w:rsidRPr="00361C4F">
        <w:rPr>
          <w:rFonts w:ascii="Arial" w:hAnsi="Arial" w:cs="Arial"/>
        </w:rPr>
        <w:t>        </w:t>
      </w:r>
      <w:r w:rsidRPr="00361C4F">
        <w:rPr>
          <w:rStyle w:val="Enfasicorsivo"/>
          <w:rFonts w:ascii="Arial" w:hAnsi="Arial" w:cs="Arial"/>
        </w:rPr>
        <w:t>Conseguentemente, nella Rubrica dell'articolo, dopo le parole</w:t>
      </w:r>
      <w:r w:rsidRPr="00361C4F">
        <w:rPr>
          <w:rFonts w:ascii="Arial" w:hAnsi="Arial" w:cs="Arial"/>
        </w:rPr>
        <w:t xml:space="preserve">: "le professioni sanitarie", </w:t>
      </w:r>
      <w:r w:rsidRPr="00361C4F">
        <w:rPr>
          <w:rStyle w:val="Enfasicorsivo"/>
          <w:rFonts w:ascii="Arial" w:hAnsi="Arial" w:cs="Arial"/>
        </w:rPr>
        <w:t>aggiungere le seguenti</w:t>
      </w:r>
      <w:r w:rsidRPr="00361C4F">
        <w:rPr>
          <w:rFonts w:ascii="Arial" w:hAnsi="Arial" w:cs="Arial"/>
        </w:rPr>
        <w:t>: "e socio-sanitarie".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1.200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</w:rPr>
        <w:t>Il Relatore</w:t>
      </w:r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Al comma 1, secondo periodo, dopo le parole:</w:t>
      </w:r>
      <w:r w:rsidRPr="00361C4F">
        <w:rPr>
          <w:rFonts w:ascii="Arial" w:hAnsi="Arial" w:cs="Arial"/>
        </w:rPr>
        <w:t xml:space="preserve"> "dei Ministeri dell'interno", </w:t>
      </w:r>
      <w:r w:rsidRPr="00361C4F">
        <w:rPr>
          <w:rStyle w:val="Enfasicorsivo"/>
          <w:rFonts w:ascii="Arial" w:hAnsi="Arial" w:cs="Arial"/>
        </w:rPr>
        <w:t>sono inserite le seguenti</w:t>
      </w:r>
      <w:r w:rsidRPr="00361C4F">
        <w:rPr>
          <w:rFonts w:ascii="Arial" w:hAnsi="Arial" w:cs="Arial"/>
        </w:rPr>
        <w:t>: ", della difesa, ".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1.3 (Testo 2)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hyperlink r:id="rId4" w:tooltip="Il link apre una nuova finestra" w:history="1">
        <w:r w:rsidRPr="00361C4F">
          <w:rPr>
            <w:rStyle w:val="Collegamentoipertestuale"/>
            <w:rFonts w:ascii="Arial" w:hAnsi="Arial" w:cs="Arial"/>
          </w:rPr>
          <w:t>Castellone</w:t>
        </w:r>
      </w:hyperlink>
      <w:r w:rsidRPr="00361C4F">
        <w:rPr>
          <w:rFonts w:ascii="Arial" w:hAnsi="Arial" w:cs="Arial"/>
        </w:rPr>
        <w:t xml:space="preserve">, </w:t>
      </w:r>
      <w:hyperlink r:id="rId5" w:tooltip="Il link apre una nuova finestra" w:history="1">
        <w:r w:rsidRPr="00361C4F">
          <w:rPr>
            <w:rStyle w:val="Collegamentoipertestuale"/>
            <w:rFonts w:ascii="Arial" w:hAnsi="Arial" w:cs="Arial"/>
          </w:rPr>
          <w:t>Di Marzio</w:t>
        </w:r>
      </w:hyperlink>
      <w:r w:rsidRPr="00361C4F">
        <w:rPr>
          <w:rFonts w:ascii="Arial" w:hAnsi="Arial" w:cs="Arial"/>
        </w:rPr>
        <w:t xml:space="preserve">, </w:t>
      </w:r>
      <w:hyperlink r:id="rId6" w:tooltip="Il link apre una nuova finestra" w:history="1">
        <w:r w:rsidRPr="00361C4F">
          <w:rPr>
            <w:rStyle w:val="Collegamentoipertestuale"/>
            <w:rFonts w:ascii="Arial" w:hAnsi="Arial" w:cs="Arial"/>
          </w:rPr>
          <w:t>Mautone</w:t>
        </w:r>
      </w:hyperlink>
      <w:r w:rsidRPr="00361C4F">
        <w:rPr>
          <w:rFonts w:ascii="Arial" w:hAnsi="Arial" w:cs="Arial"/>
        </w:rPr>
        <w:t xml:space="preserve">, </w:t>
      </w:r>
      <w:hyperlink r:id="rId7" w:tooltip="Il link apre una nuova finestra" w:history="1">
        <w:r w:rsidRPr="00361C4F">
          <w:rPr>
            <w:rStyle w:val="Collegamentoipertestuale"/>
            <w:rFonts w:ascii="Arial" w:hAnsi="Arial" w:cs="Arial"/>
          </w:rPr>
          <w:t>Romagnoli</w:t>
        </w:r>
      </w:hyperlink>
      <w:r w:rsidRPr="00361C4F">
        <w:rPr>
          <w:rFonts w:ascii="Arial" w:hAnsi="Arial" w:cs="Arial"/>
        </w:rPr>
        <w:t xml:space="preserve">, </w:t>
      </w:r>
      <w:hyperlink r:id="rId8" w:tooltip="Il link apre una nuova finestra" w:history="1">
        <w:proofErr w:type="spellStart"/>
        <w:r w:rsidRPr="00361C4F">
          <w:rPr>
            <w:rStyle w:val="Collegamentoipertestuale"/>
            <w:rFonts w:ascii="Arial" w:hAnsi="Arial" w:cs="Arial"/>
          </w:rPr>
          <w:t>Sileri</w:t>
        </w:r>
        <w:proofErr w:type="spellEnd"/>
      </w:hyperlink>
      <w:r w:rsidRPr="00361C4F">
        <w:rPr>
          <w:rFonts w:ascii="Arial" w:hAnsi="Arial" w:cs="Arial"/>
        </w:rPr>
        <w:t xml:space="preserve">, </w:t>
      </w:r>
      <w:hyperlink r:id="rId9" w:tooltip="Il link apre una nuova finestra" w:history="1">
        <w:r w:rsidRPr="00361C4F">
          <w:rPr>
            <w:rStyle w:val="Collegamentoipertestuale"/>
            <w:rFonts w:ascii="Arial" w:hAnsi="Arial" w:cs="Arial"/>
          </w:rPr>
          <w:t>Boldrini</w:t>
        </w:r>
      </w:hyperlink>
      <w:r w:rsidRPr="00361C4F">
        <w:rPr>
          <w:rFonts w:ascii="Arial" w:hAnsi="Arial" w:cs="Arial"/>
        </w:rPr>
        <w:t xml:space="preserve">, </w:t>
      </w:r>
      <w:hyperlink r:id="rId10" w:tooltip="Il link apre una nuova finestra" w:history="1">
        <w:r w:rsidRPr="00361C4F">
          <w:rPr>
            <w:rStyle w:val="Collegamentoipertestuale"/>
            <w:rFonts w:ascii="Arial" w:hAnsi="Arial" w:cs="Arial"/>
          </w:rPr>
          <w:t>Bini</w:t>
        </w:r>
      </w:hyperlink>
      <w:r w:rsidRPr="00361C4F">
        <w:rPr>
          <w:rFonts w:ascii="Arial" w:hAnsi="Arial" w:cs="Arial"/>
        </w:rPr>
        <w:t xml:space="preserve">, </w:t>
      </w:r>
      <w:hyperlink r:id="rId11" w:tooltip="Il link apre una nuova finestra" w:history="1">
        <w:r w:rsidRPr="00361C4F">
          <w:rPr>
            <w:rStyle w:val="Collegamentoipertestuale"/>
            <w:rFonts w:ascii="Arial" w:hAnsi="Arial" w:cs="Arial"/>
          </w:rPr>
          <w:t>Collina</w:t>
        </w:r>
      </w:hyperlink>
      <w:r w:rsidRPr="00361C4F">
        <w:rPr>
          <w:rFonts w:ascii="Arial" w:hAnsi="Arial" w:cs="Arial"/>
        </w:rPr>
        <w:t xml:space="preserve">, </w:t>
      </w:r>
      <w:hyperlink r:id="rId12" w:tooltip="Il link apre una nuova finestra" w:history="1">
        <w:r w:rsidRPr="00361C4F">
          <w:rPr>
            <w:rStyle w:val="Collegamentoipertestuale"/>
            <w:rFonts w:ascii="Arial" w:hAnsi="Arial" w:cs="Arial"/>
          </w:rPr>
          <w:t>Rizzotti</w:t>
        </w:r>
      </w:hyperlink>
      <w:r w:rsidRPr="00361C4F">
        <w:rPr>
          <w:rFonts w:ascii="Arial" w:hAnsi="Arial" w:cs="Arial"/>
        </w:rPr>
        <w:t xml:space="preserve">, </w:t>
      </w:r>
      <w:hyperlink r:id="rId13" w:tooltip="Il link apre una nuova finestra" w:history="1">
        <w:r w:rsidRPr="00361C4F">
          <w:rPr>
            <w:rStyle w:val="Collegamentoipertestuale"/>
            <w:rFonts w:ascii="Arial" w:hAnsi="Arial" w:cs="Arial"/>
          </w:rPr>
          <w:t>Binetti</w:t>
        </w:r>
      </w:hyperlink>
      <w:r w:rsidRPr="00361C4F">
        <w:rPr>
          <w:rFonts w:ascii="Arial" w:hAnsi="Arial" w:cs="Arial"/>
        </w:rPr>
        <w:t xml:space="preserve">, </w:t>
      </w:r>
      <w:hyperlink r:id="rId14" w:tooltip="Il link apre una nuova finestra" w:history="1">
        <w:proofErr w:type="spellStart"/>
        <w:r w:rsidRPr="00361C4F">
          <w:rPr>
            <w:rStyle w:val="Collegamentoipertestuale"/>
            <w:rFonts w:ascii="Arial" w:hAnsi="Arial" w:cs="Arial"/>
          </w:rPr>
          <w:t>Siclari</w:t>
        </w:r>
        <w:proofErr w:type="spellEnd"/>
      </w:hyperlink>
      <w:r w:rsidRPr="00361C4F">
        <w:rPr>
          <w:rFonts w:ascii="Arial" w:hAnsi="Arial" w:cs="Arial"/>
        </w:rPr>
        <w:t xml:space="preserve">, </w:t>
      </w:r>
      <w:hyperlink r:id="rId15" w:tooltip="Il link apre una nuova finestra" w:history="1">
        <w:r w:rsidRPr="00361C4F">
          <w:rPr>
            <w:rStyle w:val="Collegamentoipertestuale"/>
            <w:rFonts w:ascii="Arial" w:hAnsi="Arial" w:cs="Arial"/>
          </w:rPr>
          <w:t>Stabile</w:t>
        </w:r>
      </w:hyperlink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All'articolo, apportare le seguenti modificazioni:</w:t>
      </w:r>
    </w:p>
    <w:p w:rsidR="006A1DB3" w:rsidRPr="00361C4F" w:rsidRDefault="006A1DB3" w:rsidP="006A1DB3">
      <w:pPr>
        <w:pStyle w:val="a6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    a) </w:t>
      </w:r>
      <w:r w:rsidRPr="00361C4F">
        <w:rPr>
          <w:rStyle w:val="Enfasicorsivo"/>
          <w:rFonts w:ascii="Arial" w:hAnsi="Arial" w:cs="Arial"/>
        </w:rPr>
        <w:t>al comma 1, dopo le parole:</w:t>
      </w:r>
      <w:r w:rsidRPr="00361C4F">
        <w:rPr>
          <w:rFonts w:ascii="Arial" w:hAnsi="Arial" w:cs="Arial"/>
        </w:rPr>
        <w:t xml:space="preserve"> «rappresentanti delle regioni,»</w:t>
      </w:r>
      <w:r w:rsidRPr="00361C4F">
        <w:rPr>
          <w:rStyle w:val="Enfasicorsivo"/>
          <w:rFonts w:ascii="Arial" w:hAnsi="Arial" w:cs="Arial"/>
        </w:rPr>
        <w:t>, aggiungere le seguenti:</w:t>
      </w:r>
      <w:r w:rsidRPr="00361C4F">
        <w:rPr>
          <w:rFonts w:ascii="Arial" w:hAnsi="Arial" w:cs="Arial"/>
        </w:rPr>
        <w:t xml:space="preserve"> «di un rappresentante dell'Agenzia nazionale per i servizi sanitari regionali (</w:t>
      </w:r>
      <w:proofErr w:type="spellStart"/>
      <w:r w:rsidRPr="00361C4F">
        <w:rPr>
          <w:rFonts w:ascii="Arial" w:hAnsi="Arial" w:cs="Arial"/>
        </w:rPr>
        <w:t>Agenas</w:t>
      </w:r>
      <w:proofErr w:type="spellEnd"/>
      <w:r w:rsidRPr="00361C4F">
        <w:rPr>
          <w:rFonts w:ascii="Arial" w:hAnsi="Arial" w:cs="Arial"/>
        </w:rPr>
        <w:t>) per le finalità di cui ai commi 2 e 2-</w:t>
      </w:r>
      <w:r w:rsidRPr="00361C4F">
        <w:rPr>
          <w:rStyle w:val="Enfasicorsivo"/>
          <w:rFonts w:ascii="Arial" w:hAnsi="Arial" w:cs="Arial"/>
        </w:rPr>
        <w:t>bis</w:t>
      </w:r>
      <w:r w:rsidRPr="00361C4F">
        <w:rPr>
          <w:rFonts w:ascii="Arial" w:hAnsi="Arial" w:cs="Arial"/>
        </w:rPr>
        <w:t>, di rappresentanti»;</w:t>
      </w:r>
    </w:p>
    <w:p w:rsidR="006A1DB3" w:rsidRPr="00361C4F" w:rsidRDefault="006A1DB3" w:rsidP="006A1DB3">
      <w:pPr>
        <w:pStyle w:val="a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    b) </w:t>
      </w:r>
      <w:r w:rsidRPr="00361C4F">
        <w:rPr>
          <w:rStyle w:val="Enfasicorsivo"/>
          <w:rFonts w:ascii="Arial" w:hAnsi="Arial" w:cs="Arial"/>
        </w:rPr>
        <w:t>al comma 2, sostituire le parole:</w:t>
      </w:r>
      <w:r w:rsidRPr="00361C4F">
        <w:rPr>
          <w:rFonts w:ascii="Arial" w:hAnsi="Arial" w:cs="Arial"/>
        </w:rPr>
        <w:t xml:space="preserve"> «, con il supporto dell'Agenzia nazionale per i servizi sanitari regionali (</w:t>
      </w:r>
      <w:proofErr w:type="spellStart"/>
      <w:r w:rsidRPr="00361C4F">
        <w:rPr>
          <w:rFonts w:ascii="Arial" w:hAnsi="Arial" w:cs="Arial"/>
        </w:rPr>
        <w:t>Agenas</w:t>
      </w:r>
      <w:proofErr w:type="spellEnd"/>
      <w:r w:rsidRPr="00361C4F">
        <w:rPr>
          <w:rFonts w:ascii="Arial" w:hAnsi="Arial" w:cs="Arial"/>
        </w:rPr>
        <w:t>),»</w:t>
      </w:r>
      <w:r w:rsidRPr="00361C4F">
        <w:rPr>
          <w:rStyle w:val="Enfasicorsivo"/>
          <w:rFonts w:ascii="Arial" w:hAnsi="Arial" w:cs="Arial"/>
        </w:rPr>
        <w:t>, con le seguenti:</w:t>
      </w:r>
      <w:r w:rsidRPr="00361C4F">
        <w:rPr>
          <w:rFonts w:ascii="Arial" w:hAnsi="Arial" w:cs="Arial"/>
        </w:rPr>
        <w:t xml:space="preserve"> «, </w:t>
      </w:r>
      <w:bookmarkStart w:id="1" w:name="_Hlk13648992"/>
      <w:r w:rsidRPr="00361C4F">
        <w:rPr>
          <w:rFonts w:ascii="Arial" w:hAnsi="Arial" w:cs="Arial"/>
        </w:rPr>
        <w:t>con il supporto dell'Osservatorio nazionale delle buone pratiche sulla sicurezza nella sanità istituito presso l'Agenzia nazionale per i servizi sanitari regionali (</w:t>
      </w:r>
      <w:proofErr w:type="spellStart"/>
      <w:r w:rsidRPr="00361C4F">
        <w:rPr>
          <w:rFonts w:ascii="Arial" w:hAnsi="Arial" w:cs="Arial"/>
        </w:rPr>
        <w:t>Agenas</w:t>
      </w:r>
      <w:proofErr w:type="spellEnd"/>
      <w:r w:rsidRPr="00361C4F">
        <w:rPr>
          <w:rFonts w:ascii="Arial" w:hAnsi="Arial" w:cs="Arial"/>
        </w:rPr>
        <w:t>),</w:t>
      </w:r>
      <w:bookmarkEnd w:id="1"/>
      <w:r w:rsidRPr="00361C4F">
        <w:rPr>
          <w:rFonts w:ascii="Arial" w:hAnsi="Arial" w:cs="Arial"/>
        </w:rPr>
        <w:t>»;</w:t>
      </w:r>
    </w:p>
    <w:p w:rsidR="006A1DB3" w:rsidRPr="00361C4F" w:rsidRDefault="006A1DB3" w:rsidP="006A1DB3">
      <w:pPr>
        <w:pStyle w:val="a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    c) </w:t>
      </w:r>
      <w:r w:rsidRPr="00361C4F">
        <w:rPr>
          <w:rStyle w:val="Enfasicorsivo"/>
          <w:rFonts w:ascii="Arial" w:hAnsi="Arial" w:cs="Arial"/>
        </w:rPr>
        <w:t>dopo il comma 2, aggiungere il seguente:</w:t>
      </w:r>
    </w:p>
    <w:p w:rsidR="006A1DB3" w:rsidRPr="00361C4F" w:rsidRDefault="006A1DB3" w:rsidP="006A1DB3">
      <w:pPr>
        <w:pStyle w:val="a6"/>
        <w:rPr>
          <w:rFonts w:ascii="Arial" w:hAnsi="Arial" w:cs="Arial"/>
        </w:rPr>
      </w:pPr>
      <w:r w:rsidRPr="00361C4F">
        <w:rPr>
          <w:rFonts w:ascii="Arial" w:hAnsi="Arial" w:cs="Arial"/>
        </w:rPr>
        <w:t>        «2-</w:t>
      </w:r>
      <w:r w:rsidRPr="00361C4F">
        <w:rPr>
          <w:rStyle w:val="Enfasicorsivo"/>
          <w:rFonts w:ascii="Arial" w:hAnsi="Arial" w:cs="Arial"/>
        </w:rPr>
        <w:t>bis</w:t>
      </w:r>
      <w:r w:rsidRPr="00361C4F">
        <w:rPr>
          <w:rFonts w:ascii="Arial" w:hAnsi="Arial" w:cs="Arial"/>
        </w:rPr>
        <w:t>. L'Osservatorio nazionale delle buone pratiche sulla sicurezza nella sanità trasmette attraverso l'Agenzia nazionale per i servizi sanitari regionali (</w:t>
      </w:r>
      <w:proofErr w:type="spellStart"/>
      <w:r w:rsidRPr="00361C4F">
        <w:rPr>
          <w:rFonts w:ascii="Arial" w:hAnsi="Arial" w:cs="Arial"/>
        </w:rPr>
        <w:t>Agenas</w:t>
      </w:r>
      <w:proofErr w:type="spellEnd"/>
      <w:r w:rsidRPr="00361C4F">
        <w:rPr>
          <w:rFonts w:ascii="Arial" w:hAnsi="Arial" w:cs="Arial"/>
        </w:rPr>
        <w:t>) i dati di cui al comma 2 acquisiti dai Centri per la gestione del rischio sanitario e la sicurezza del paziente, di cui all'articolo 2, comma 4, della legge 8 marzo 2017, n. 24».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1.7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hyperlink r:id="rId16" w:tooltip="Il link apre una nuova finestra" w:history="1">
        <w:r w:rsidRPr="00361C4F">
          <w:rPr>
            <w:rStyle w:val="Collegamentoipertestuale"/>
            <w:rFonts w:ascii="Arial" w:hAnsi="Arial" w:cs="Arial"/>
          </w:rPr>
          <w:t>Rizzotti</w:t>
        </w:r>
      </w:hyperlink>
      <w:r w:rsidRPr="00361C4F">
        <w:rPr>
          <w:rFonts w:ascii="Arial" w:hAnsi="Arial" w:cs="Arial"/>
        </w:rPr>
        <w:t xml:space="preserve">, </w:t>
      </w:r>
      <w:hyperlink r:id="rId17" w:tooltip="Il link apre una nuova finestra" w:history="1">
        <w:r w:rsidRPr="00361C4F">
          <w:rPr>
            <w:rStyle w:val="Collegamentoipertestuale"/>
            <w:rFonts w:ascii="Arial" w:hAnsi="Arial" w:cs="Arial"/>
          </w:rPr>
          <w:t>Stabile</w:t>
        </w:r>
      </w:hyperlink>
      <w:r w:rsidRPr="00361C4F">
        <w:rPr>
          <w:rFonts w:ascii="Arial" w:hAnsi="Arial" w:cs="Arial"/>
        </w:rPr>
        <w:t xml:space="preserve">, </w:t>
      </w:r>
      <w:hyperlink r:id="rId18" w:tooltip="Il link apre una nuova finestra" w:history="1">
        <w:r w:rsidRPr="00361C4F">
          <w:rPr>
            <w:rStyle w:val="Collegamentoipertestuale"/>
            <w:rFonts w:ascii="Arial" w:hAnsi="Arial" w:cs="Arial"/>
          </w:rPr>
          <w:t>Binetti</w:t>
        </w:r>
      </w:hyperlink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Al comma 1, secondo periodo, dopo le parole:</w:t>
      </w:r>
      <w:r w:rsidRPr="00361C4F">
        <w:rPr>
          <w:rFonts w:ascii="Arial" w:hAnsi="Arial" w:cs="Arial"/>
        </w:rPr>
        <w:t xml:space="preserve"> «delle politiche sociali,» </w:t>
      </w:r>
      <w:r w:rsidRPr="00361C4F">
        <w:rPr>
          <w:rStyle w:val="Enfasicorsivo"/>
          <w:rFonts w:ascii="Arial" w:hAnsi="Arial" w:cs="Arial"/>
        </w:rPr>
        <w:t>aggiungere le seguenti:</w:t>
      </w:r>
      <w:r w:rsidRPr="00361C4F">
        <w:rPr>
          <w:rFonts w:ascii="Arial" w:hAnsi="Arial" w:cs="Arial"/>
        </w:rPr>
        <w:t xml:space="preserve"> </w:t>
      </w:r>
      <w:r w:rsidRPr="00361C4F">
        <w:rPr>
          <w:rStyle w:val="Enfasicorsivo"/>
          <w:rFonts w:ascii="Arial" w:hAnsi="Arial" w:cs="Arial"/>
        </w:rPr>
        <w:t>«degli ordini professionali interessati, delle organizzazioni di settore, delle Associazioni di pazienti e di un rappresentante dell'Agenzia nazionale per i servizi sanitari nazionali,».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1.11 (Testo 2)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hyperlink r:id="rId19" w:tooltip="Il link apre una nuova finestra" w:history="1">
        <w:r w:rsidRPr="00361C4F">
          <w:rPr>
            <w:rStyle w:val="Collegamentoipertestuale"/>
            <w:rFonts w:ascii="Arial" w:hAnsi="Arial" w:cs="Arial"/>
          </w:rPr>
          <w:t>Boldrini</w:t>
        </w:r>
      </w:hyperlink>
      <w:r w:rsidRPr="00361C4F">
        <w:rPr>
          <w:rFonts w:ascii="Arial" w:hAnsi="Arial" w:cs="Arial"/>
        </w:rPr>
        <w:t xml:space="preserve">, </w:t>
      </w:r>
      <w:hyperlink r:id="rId20" w:tooltip="Il link apre una nuova finestra" w:history="1">
        <w:r w:rsidRPr="00361C4F">
          <w:rPr>
            <w:rStyle w:val="Collegamentoipertestuale"/>
            <w:rFonts w:ascii="Arial" w:hAnsi="Arial" w:cs="Arial"/>
          </w:rPr>
          <w:t>Collina</w:t>
        </w:r>
      </w:hyperlink>
      <w:r w:rsidRPr="00361C4F">
        <w:rPr>
          <w:rFonts w:ascii="Arial" w:hAnsi="Arial" w:cs="Arial"/>
        </w:rPr>
        <w:t xml:space="preserve">, </w:t>
      </w:r>
      <w:hyperlink r:id="rId21" w:tooltip="Il link apre una nuova finestra" w:history="1">
        <w:r w:rsidRPr="00361C4F">
          <w:rPr>
            <w:rStyle w:val="Collegamentoipertestuale"/>
            <w:rFonts w:ascii="Arial" w:hAnsi="Arial" w:cs="Arial"/>
          </w:rPr>
          <w:t>Bini</w:t>
        </w:r>
      </w:hyperlink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Al comma 1, dopo la lettera</w:t>
      </w:r>
      <w:r w:rsidRPr="00361C4F">
        <w:rPr>
          <w:rFonts w:ascii="Arial" w:hAnsi="Arial" w:cs="Arial"/>
        </w:rPr>
        <w:t xml:space="preserve"> a) </w:t>
      </w:r>
      <w:r w:rsidRPr="00361C4F">
        <w:rPr>
          <w:rStyle w:val="Enfasicorsivo"/>
          <w:rFonts w:ascii="Arial" w:hAnsi="Arial" w:cs="Arial"/>
        </w:rPr>
        <w:t>inserire la seguente:</w:t>
      </w:r>
    </w:p>
    <w:p w:rsidR="006A1DB3" w:rsidRPr="00361C4F" w:rsidRDefault="006A1DB3" w:rsidP="006A1DB3">
      <w:pPr>
        <w:pStyle w:val="a6"/>
        <w:rPr>
          <w:rFonts w:ascii="Arial" w:hAnsi="Arial" w:cs="Arial"/>
        </w:rPr>
      </w:pPr>
      <w:r w:rsidRPr="00361C4F">
        <w:rPr>
          <w:rFonts w:ascii="Arial" w:hAnsi="Arial" w:cs="Arial"/>
        </w:rPr>
        <w:t>        «</w:t>
      </w:r>
      <w:r w:rsidRPr="00361C4F">
        <w:rPr>
          <w:rStyle w:val="Enfasicorsivo"/>
          <w:rFonts w:ascii="Arial" w:hAnsi="Arial" w:cs="Arial"/>
        </w:rPr>
        <w:t>a-bis)</w:t>
      </w:r>
      <w:r w:rsidRPr="00361C4F">
        <w:rPr>
          <w:rFonts w:ascii="Arial" w:hAnsi="Arial" w:cs="Arial"/>
        </w:rPr>
        <w:t xml:space="preserve"> monitorare gli eventi sentinella che possano dar luogo alla commissione di fatti commessi con violenza o minaccia ai danni degli esercenti le professioni sanitarie e socio-sanitarie nell'esercizio delle loro funzioni;».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1.14 (Testo 2)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hyperlink r:id="rId22" w:tooltip="Il link apre una nuova finestra" w:history="1">
        <w:r w:rsidRPr="00361C4F">
          <w:rPr>
            <w:rStyle w:val="Collegamentoipertestuale"/>
            <w:rFonts w:ascii="Arial" w:hAnsi="Arial" w:cs="Arial"/>
          </w:rPr>
          <w:t>Boldrini</w:t>
        </w:r>
      </w:hyperlink>
      <w:r w:rsidRPr="00361C4F">
        <w:rPr>
          <w:rFonts w:ascii="Arial" w:hAnsi="Arial" w:cs="Arial"/>
        </w:rPr>
        <w:t xml:space="preserve">, </w:t>
      </w:r>
      <w:hyperlink r:id="rId23" w:tooltip="Il link apre una nuova finestra" w:history="1">
        <w:r w:rsidRPr="00361C4F">
          <w:rPr>
            <w:rStyle w:val="Collegamentoipertestuale"/>
            <w:rFonts w:ascii="Arial" w:hAnsi="Arial" w:cs="Arial"/>
          </w:rPr>
          <w:t>Collina</w:t>
        </w:r>
      </w:hyperlink>
      <w:r w:rsidRPr="00361C4F">
        <w:rPr>
          <w:rFonts w:ascii="Arial" w:hAnsi="Arial" w:cs="Arial"/>
        </w:rPr>
        <w:t xml:space="preserve">, </w:t>
      </w:r>
      <w:hyperlink r:id="rId24" w:tooltip="Il link apre una nuova finestra" w:history="1">
        <w:r w:rsidRPr="00361C4F">
          <w:rPr>
            <w:rStyle w:val="Collegamentoipertestuale"/>
            <w:rFonts w:ascii="Arial" w:hAnsi="Arial" w:cs="Arial"/>
          </w:rPr>
          <w:t>Bini</w:t>
        </w:r>
      </w:hyperlink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Al comma 1, dopo la lettera</w:t>
      </w:r>
      <w:r w:rsidRPr="00361C4F">
        <w:rPr>
          <w:rFonts w:ascii="Arial" w:hAnsi="Arial" w:cs="Arial"/>
        </w:rPr>
        <w:t xml:space="preserve"> </w:t>
      </w:r>
      <w:r w:rsidRPr="00361C4F">
        <w:rPr>
          <w:rStyle w:val="Enfasicorsivo"/>
          <w:rFonts w:ascii="Arial" w:hAnsi="Arial" w:cs="Arial"/>
        </w:rPr>
        <w:t>c</w:t>
      </w:r>
      <w:r w:rsidRPr="00361C4F">
        <w:rPr>
          <w:rFonts w:ascii="Arial" w:hAnsi="Arial" w:cs="Arial"/>
        </w:rPr>
        <w:t xml:space="preserve">) </w:t>
      </w:r>
      <w:r w:rsidRPr="00361C4F">
        <w:rPr>
          <w:rStyle w:val="Enfasicorsivo"/>
          <w:rFonts w:ascii="Arial" w:hAnsi="Arial" w:cs="Arial"/>
        </w:rPr>
        <w:t>aggiungere la seguente:</w:t>
      </w:r>
    </w:p>
    <w:p w:rsidR="006A1DB3" w:rsidRPr="00361C4F" w:rsidRDefault="006A1DB3" w:rsidP="006A1DB3">
      <w:pPr>
        <w:pStyle w:val="a6"/>
        <w:rPr>
          <w:rFonts w:ascii="Arial" w:hAnsi="Arial" w:cs="Arial"/>
        </w:rPr>
      </w:pPr>
      <w:r w:rsidRPr="00361C4F">
        <w:rPr>
          <w:rFonts w:ascii="Arial" w:hAnsi="Arial" w:cs="Arial"/>
        </w:rPr>
        <w:t>            «</w:t>
      </w:r>
      <w:r w:rsidRPr="00361C4F">
        <w:rPr>
          <w:rStyle w:val="Enfasicorsivo"/>
          <w:rFonts w:ascii="Arial" w:hAnsi="Arial" w:cs="Arial"/>
        </w:rPr>
        <w:t>c-bis)</w:t>
      </w:r>
      <w:r w:rsidRPr="00361C4F">
        <w:rPr>
          <w:rFonts w:ascii="Arial" w:hAnsi="Arial" w:cs="Arial"/>
        </w:rPr>
        <w:t xml:space="preserve"> promuovere la diffusione delle buone prassi in materia di sicurezza degli esercenti le professioni sanitarie e socio-sanitarie».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1.21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hyperlink r:id="rId25" w:tooltip="Il link apre una nuova finestra" w:history="1">
        <w:r w:rsidRPr="00361C4F">
          <w:rPr>
            <w:rStyle w:val="Collegamentoipertestuale"/>
            <w:rFonts w:ascii="Arial" w:hAnsi="Arial" w:cs="Arial"/>
          </w:rPr>
          <w:t>Castellone</w:t>
        </w:r>
      </w:hyperlink>
      <w:r w:rsidRPr="00361C4F">
        <w:rPr>
          <w:rFonts w:ascii="Arial" w:hAnsi="Arial" w:cs="Arial"/>
        </w:rPr>
        <w:t xml:space="preserve">, </w:t>
      </w:r>
      <w:hyperlink r:id="rId26" w:tooltip="Il link apre una nuova finestra" w:history="1">
        <w:r w:rsidRPr="00361C4F">
          <w:rPr>
            <w:rStyle w:val="Collegamentoipertestuale"/>
            <w:rFonts w:ascii="Arial" w:hAnsi="Arial" w:cs="Arial"/>
          </w:rPr>
          <w:t>Di Marzio</w:t>
        </w:r>
      </w:hyperlink>
      <w:r w:rsidRPr="00361C4F">
        <w:rPr>
          <w:rFonts w:ascii="Arial" w:hAnsi="Arial" w:cs="Arial"/>
        </w:rPr>
        <w:t xml:space="preserve">, </w:t>
      </w:r>
      <w:hyperlink r:id="rId27" w:tooltip="Il link apre una nuova finestra" w:history="1">
        <w:r w:rsidRPr="00361C4F">
          <w:rPr>
            <w:rStyle w:val="Collegamentoipertestuale"/>
            <w:rFonts w:ascii="Arial" w:hAnsi="Arial" w:cs="Arial"/>
          </w:rPr>
          <w:t>Mautone</w:t>
        </w:r>
      </w:hyperlink>
      <w:r w:rsidRPr="00361C4F">
        <w:rPr>
          <w:rFonts w:ascii="Arial" w:hAnsi="Arial" w:cs="Arial"/>
        </w:rPr>
        <w:t xml:space="preserve">, </w:t>
      </w:r>
      <w:hyperlink r:id="rId28" w:tooltip="Il link apre una nuova finestra" w:history="1">
        <w:r w:rsidRPr="00361C4F">
          <w:rPr>
            <w:rStyle w:val="Collegamentoipertestuale"/>
            <w:rFonts w:ascii="Arial" w:hAnsi="Arial" w:cs="Arial"/>
          </w:rPr>
          <w:t>Romagnoli</w:t>
        </w:r>
      </w:hyperlink>
      <w:r w:rsidRPr="00361C4F">
        <w:rPr>
          <w:rFonts w:ascii="Arial" w:hAnsi="Arial" w:cs="Arial"/>
        </w:rPr>
        <w:t xml:space="preserve">, </w:t>
      </w:r>
      <w:hyperlink r:id="rId29" w:tooltip="Il link apre una nuova finestra" w:history="1">
        <w:proofErr w:type="spellStart"/>
        <w:r w:rsidRPr="00361C4F">
          <w:rPr>
            <w:rStyle w:val="Collegamentoipertestuale"/>
            <w:rFonts w:ascii="Arial" w:hAnsi="Arial" w:cs="Arial"/>
          </w:rPr>
          <w:t>Sileri</w:t>
        </w:r>
        <w:proofErr w:type="spellEnd"/>
      </w:hyperlink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Fonts w:ascii="Arial" w:hAnsi="Arial" w:cs="Arial"/>
          <w:i/>
          <w:iCs/>
        </w:rPr>
        <w:t>Al comma 2, dopo la parola:</w:t>
      </w:r>
      <w:r w:rsidRPr="00361C4F">
        <w:rPr>
          <w:rFonts w:ascii="Arial" w:hAnsi="Arial" w:cs="Arial"/>
        </w:rPr>
        <w:t xml:space="preserve"> «(</w:t>
      </w:r>
      <w:proofErr w:type="spellStart"/>
      <w:r w:rsidRPr="00361C4F">
        <w:rPr>
          <w:rFonts w:ascii="Arial" w:hAnsi="Arial" w:cs="Arial"/>
        </w:rPr>
        <w:t>Agenas</w:t>
      </w:r>
      <w:proofErr w:type="spellEnd"/>
      <w:r w:rsidRPr="00361C4F">
        <w:rPr>
          <w:rFonts w:ascii="Arial" w:hAnsi="Arial" w:cs="Arial"/>
        </w:rPr>
        <w:t>)»</w:t>
      </w:r>
      <w:r w:rsidRPr="00361C4F">
        <w:rPr>
          <w:rFonts w:ascii="Arial" w:hAnsi="Arial" w:cs="Arial"/>
          <w:i/>
          <w:iCs/>
        </w:rPr>
        <w:t>, aggiungere le seguenti:</w:t>
      </w:r>
      <w:r w:rsidRPr="00361C4F">
        <w:rPr>
          <w:rFonts w:ascii="Arial" w:hAnsi="Arial" w:cs="Arial"/>
        </w:rPr>
        <w:t xml:space="preserve"> «</w:t>
      </w:r>
      <w:bookmarkStart w:id="2" w:name="_Hlk13649372"/>
      <w:r w:rsidRPr="00361C4F">
        <w:rPr>
          <w:rFonts w:ascii="Arial" w:hAnsi="Arial" w:cs="Arial"/>
        </w:rPr>
        <w:t>e degli ordini professionali</w:t>
      </w:r>
      <w:bookmarkEnd w:id="2"/>
      <w:r w:rsidRPr="00361C4F">
        <w:rPr>
          <w:rFonts w:ascii="Arial" w:hAnsi="Arial" w:cs="Arial"/>
        </w:rPr>
        <w:t>».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1.0.100 (Testo 2)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</w:rPr>
        <w:t>Il Relatore</w:t>
      </w:r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Dopo l'articolo è inserito il seguente:</w:t>
      </w:r>
    </w:p>
    <w:p w:rsidR="006A1DB3" w:rsidRPr="00361C4F" w:rsidRDefault="006A1DB3" w:rsidP="006A1DB3">
      <w:pPr>
        <w:pStyle w:val="art"/>
        <w:jc w:val="center"/>
        <w:rPr>
          <w:rFonts w:ascii="Arial" w:hAnsi="Arial" w:cs="Arial"/>
        </w:rPr>
      </w:pPr>
      <w:r w:rsidRPr="00361C4F">
        <w:rPr>
          <w:rFonts w:ascii="Arial" w:hAnsi="Arial" w:cs="Arial"/>
        </w:rPr>
        <w:t>"Art. 1-</w:t>
      </w:r>
      <w:r w:rsidRPr="00361C4F">
        <w:rPr>
          <w:rStyle w:val="Enfasicorsivo"/>
          <w:rFonts w:ascii="Arial" w:hAnsi="Arial" w:cs="Arial"/>
        </w:rPr>
        <w:t>bis</w:t>
      </w:r>
    </w:p>
    <w:p w:rsidR="006A1DB3" w:rsidRPr="00361C4F" w:rsidRDefault="006A1DB3" w:rsidP="006A1DB3">
      <w:pPr>
        <w:pStyle w:val="rubr"/>
        <w:jc w:val="center"/>
        <w:rPr>
          <w:rFonts w:ascii="Arial" w:hAnsi="Arial" w:cs="Arial"/>
        </w:rPr>
      </w:pPr>
      <w:r w:rsidRPr="00361C4F">
        <w:rPr>
          <w:rFonts w:ascii="Arial" w:hAnsi="Arial" w:cs="Arial"/>
        </w:rPr>
        <w:t>(Modifica all'articolo 583-</w:t>
      </w:r>
      <w:r w:rsidRPr="00361C4F">
        <w:rPr>
          <w:rStyle w:val="Enfasicorsivo"/>
          <w:rFonts w:ascii="Arial" w:hAnsi="Arial" w:cs="Arial"/>
        </w:rPr>
        <w:t>quater</w:t>
      </w:r>
      <w:r w:rsidRPr="00361C4F">
        <w:rPr>
          <w:rFonts w:ascii="Arial" w:hAnsi="Arial" w:cs="Arial"/>
        </w:rPr>
        <w:t xml:space="preserve"> del </w:t>
      </w:r>
      <w:proofErr w:type="gramStart"/>
      <w:r w:rsidRPr="00361C4F">
        <w:rPr>
          <w:rFonts w:ascii="Arial" w:hAnsi="Arial" w:cs="Arial"/>
        </w:rPr>
        <w:t>codice penale</w:t>
      </w:r>
      <w:proofErr w:type="gramEnd"/>
      <w:r w:rsidRPr="00361C4F">
        <w:rPr>
          <w:rFonts w:ascii="Arial" w:hAnsi="Arial" w:cs="Arial"/>
        </w:rPr>
        <w:t>)</w:t>
      </w:r>
    </w:p>
    <w:p w:rsidR="006A1DB3" w:rsidRPr="00361C4F" w:rsidRDefault="006A1DB3" w:rsidP="006A1DB3">
      <w:pPr>
        <w:pStyle w:val="int"/>
        <w:jc w:val="both"/>
        <w:rPr>
          <w:rFonts w:ascii="Arial" w:hAnsi="Arial" w:cs="Arial"/>
        </w:rPr>
      </w:pPr>
      <w:r w:rsidRPr="00361C4F">
        <w:rPr>
          <w:rFonts w:ascii="Arial" w:hAnsi="Arial" w:cs="Arial"/>
        </w:rPr>
        <w:t>        1. All'articolo 583-</w:t>
      </w:r>
      <w:r w:rsidRPr="00361C4F">
        <w:rPr>
          <w:rStyle w:val="Enfasicorsivo"/>
          <w:rFonts w:ascii="Arial" w:hAnsi="Arial" w:cs="Arial"/>
        </w:rPr>
        <w:t>quater</w:t>
      </w:r>
      <w:r w:rsidRPr="00361C4F">
        <w:rPr>
          <w:rFonts w:ascii="Arial" w:hAnsi="Arial" w:cs="Arial"/>
        </w:rPr>
        <w:t xml:space="preserve"> del </w:t>
      </w:r>
      <w:proofErr w:type="gramStart"/>
      <w:r w:rsidRPr="00361C4F">
        <w:rPr>
          <w:rFonts w:ascii="Arial" w:hAnsi="Arial" w:cs="Arial"/>
        </w:rPr>
        <w:t>codice penale</w:t>
      </w:r>
      <w:proofErr w:type="gramEnd"/>
      <w:r w:rsidRPr="00361C4F">
        <w:rPr>
          <w:rFonts w:ascii="Arial" w:hAnsi="Arial" w:cs="Arial"/>
        </w:rPr>
        <w:t xml:space="preserve"> aggiungere il seguente comma:</w:t>
      </w:r>
    </w:p>
    <w:p w:rsidR="006A1DB3" w:rsidRPr="00361C4F" w:rsidRDefault="006A1DB3" w:rsidP="006A1DB3">
      <w:pPr>
        <w:pStyle w:val="a"/>
        <w:jc w:val="both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    La stessa pena si applica in caso di lesioni personali cagionate a personale esercente la professione sanitaria o a incaricati di pubblico servizio, nell'atto o a causa dell'adempimento delle funzioni o del servizio presso strutture sanitarie e </w:t>
      </w:r>
      <w:proofErr w:type="gramStart"/>
      <w:r w:rsidRPr="00361C4F">
        <w:rPr>
          <w:rFonts w:ascii="Arial" w:hAnsi="Arial" w:cs="Arial"/>
        </w:rPr>
        <w:t>socio-sanitarie</w:t>
      </w:r>
      <w:proofErr w:type="gramEnd"/>
      <w:r w:rsidRPr="00361C4F">
        <w:rPr>
          <w:rFonts w:ascii="Arial" w:hAnsi="Arial" w:cs="Arial"/>
        </w:rPr>
        <w:t xml:space="preserve"> pubbliche o private.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2.100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</w:rPr>
        <w:lastRenderedPageBreak/>
        <w:t>Il Relatore</w:t>
      </w:r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Style w:val="Enfasicorsivo"/>
          <w:rFonts w:ascii="Arial" w:hAnsi="Arial" w:cs="Arial"/>
        </w:rPr>
        <w:t>Al comma 1, capoverso</w:t>
      </w:r>
      <w:r w:rsidRPr="00361C4F">
        <w:rPr>
          <w:rFonts w:ascii="Arial" w:hAnsi="Arial" w:cs="Arial"/>
        </w:rPr>
        <w:t xml:space="preserve"> «11-</w:t>
      </w:r>
      <w:r w:rsidRPr="00361C4F">
        <w:rPr>
          <w:rStyle w:val="Enfasicorsivo"/>
          <w:rFonts w:ascii="Arial" w:hAnsi="Arial" w:cs="Arial"/>
        </w:rPr>
        <w:t>sexies</w:t>
      </w:r>
      <w:r w:rsidRPr="00361C4F">
        <w:rPr>
          <w:rFonts w:ascii="Arial" w:hAnsi="Arial" w:cs="Arial"/>
        </w:rPr>
        <w:t xml:space="preserve">», </w:t>
      </w:r>
      <w:r w:rsidRPr="00361C4F">
        <w:rPr>
          <w:rStyle w:val="Enfasicorsivo"/>
          <w:rFonts w:ascii="Arial" w:hAnsi="Arial" w:cs="Arial"/>
        </w:rPr>
        <w:t>dopo le parole</w:t>
      </w:r>
      <w:r w:rsidRPr="00361C4F">
        <w:rPr>
          <w:rFonts w:ascii="Arial" w:hAnsi="Arial" w:cs="Arial"/>
        </w:rPr>
        <w:t xml:space="preserve"> "le professioni sanitarie", </w:t>
      </w:r>
      <w:r w:rsidRPr="00361C4F">
        <w:rPr>
          <w:rStyle w:val="Enfasicorsivo"/>
          <w:rFonts w:ascii="Arial" w:hAnsi="Arial" w:cs="Arial"/>
        </w:rPr>
        <w:t>aggiungere le seguenti: "e socio-sanitarie".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r w:rsidRPr="00361C4F">
        <w:rPr>
          <w:rFonts w:ascii="Arial" w:hAnsi="Arial" w:cs="Arial"/>
          <w:b/>
          <w:bCs/>
        </w:rPr>
        <w:t>2.0.2</w:t>
      </w:r>
    </w:p>
    <w:p w:rsidR="006A1DB3" w:rsidRPr="00361C4F" w:rsidRDefault="006A1DB3" w:rsidP="006A1DB3">
      <w:pPr>
        <w:pStyle w:val="testojustify"/>
        <w:rPr>
          <w:rFonts w:ascii="Arial" w:hAnsi="Arial" w:cs="Arial"/>
        </w:rPr>
      </w:pPr>
      <w:hyperlink r:id="rId30" w:tooltip="Il link apre una nuova finestra" w:history="1">
        <w:r w:rsidRPr="00361C4F">
          <w:rPr>
            <w:rStyle w:val="Collegamentoipertestuale"/>
            <w:rFonts w:ascii="Arial" w:hAnsi="Arial" w:cs="Arial"/>
          </w:rPr>
          <w:t>Castellone</w:t>
        </w:r>
      </w:hyperlink>
      <w:r w:rsidRPr="00361C4F">
        <w:rPr>
          <w:rFonts w:ascii="Arial" w:hAnsi="Arial" w:cs="Arial"/>
        </w:rPr>
        <w:t xml:space="preserve">, </w:t>
      </w:r>
      <w:hyperlink r:id="rId31" w:tooltip="Il link apre una nuova finestra" w:history="1">
        <w:r w:rsidRPr="00361C4F">
          <w:rPr>
            <w:rStyle w:val="Collegamentoipertestuale"/>
            <w:rFonts w:ascii="Arial" w:hAnsi="Arial" w:cs="Arial"/>
          </w:rPr>
          <w:t>Mautone</w:t>
        </w:r>
      </w:hyperlink>
      <w:r w:rsidRPr="00361C4F">
        <w:rPr>
          <w:rFonts w:ascii="Arial" w:hAnsi="Arial" w:cs="Arial"/>
        </w:rPr>
        <w:t xml:space="preserve">, </w:t>
      </w:r>
      <w:hyperlink r:id="rId32" w:tooltip="Il link apre una nuova finestra" w:history="1">
        <w:r w:rsidRPr="00361C4F">
          <w:rPr>
            <w:rStyle w:val="Collegamentoipertestuale"/>
            <w:rFonts w:ascii="Arial" w:hAnsi="Arial" w:cs="Arial"/>
          </w:rPr>
          <w:t>Di Marzio</w:t>
        </w:r>
      </w:hyperlink>
      <w:r w:rsidRPr="00361C4F">
        <w:rPr>
          <w:rFonts w:ascii="Arial" w:hAnsi="Arial" w:cs="Arial"/>
        </w:rPr>
        <w:t xml:space="preserve">, </w:t>
      </w:r>
      <w:hyperlink r:id="rId33" w:tooltip="Il link apre una nuova finestra" w:history="1">
        <w:r w:rsidRPr="00361C4F">
          <w:rPr>
            <w:rStyle w:val="Collegamentoipertestuale"/>
            <w:rFonts w:ascii="Arial" w:hAnsi="Arial" w:cs="Arial"/>
          </w:rPr>
          <w:t>Romagnoli</w:t>
        </w:r>
      </w:hyperlink>
      <w:r w:rsidRPr="00361C4F">
        <w:rPr>
          <w:rFonts w:ascii="Arial" w:hAnsi="Arial" w:cs="Arial"/>
        </w:rPr>
        <w:t xml:space="preserve">, </w:t>
      </w:r>
      <w:hyperlink r:id="rId34" w:tooltip="Il link apre una nuova finestra" w:history="1">
        <w:proofErr w:type="spellStart"/>
        <w:r w:rsidRPr="00361C4F">
          <w:rPr>
            <w:rStyle w:val="Collegamentoipertestuale"/>
            <w:rFonts w:ascii="Arial" w:hAnsi="Arial" w:cs="Arial"/>
          </w:rPr>
          <w:t>Sileri</w:t>
        </w:r>
        <w:proofErr w:type="spellEnd"/>
      </w:hyperlink>
    </w:p>
    <w:p w:rsidR="006A1DB3" w:rsidRPr="00361C4F" w:rsidRDefault="006A1DB3" w:rsidP="006A1DB3">
      <w:pPr>
        <w:pStyle w:val="emen"/>
        <w:rPr>
          <w:rFonts w:ascii="Arial" w:hAnsi="Arial" w:cs="Arial"/>
        </w:rPr>
      </w:pPr>
      <w:r w:rsidRPr="00361C4F">
        <w:rPr>
          <w:rFonts w:ascii="Arial" w:hAnsi="Arial" w:cs="Arial"/>
          <w:i/>
          <w:iCs/>
        </w:rPr>
        <w:t>Dopo l'</w:t>
      </w:r>
      <w:r w:rsidRPr="00361C4F">
        <w:rPr>
          <w:rFonts w:ascii="Arial" w:hAnsi="Arial" w:cs="Arial"/>
          <w:b/>
          <w:bCs/>
        </w:rPr>
        <w:t>articolo</w:t>
      </w:r>
      <w:r w:rsidRPr="00361C4F">
        <w:rPr>
          <w:rFonts w:ascii="Arial" w:hAnsi="Arial" w:cs="Arial"/>
          <w:i/>
          <w:iCs/>
        </w:rPr>
        <w:t>, inserire il seguente:</w:t>
      </w:r>
    </w:p>
    <w:p w:rsidR="006A1DB3" w:rsidRPr="00361C4F" w:rsidRDefault="006A1DB3" w:rsidP="006A1DB3">
      <w:pPr>
        <w:pStyle w:val="testocenter"/>
        <w:rPr>
          <w:rFonts w:ascii="Arial" w:hAnsi="Arial" w:cs="Arial"/>
        </w:rPr>
      </w:pPr>
      <w:r w:rsidRPr="00361C4F">
        <w:rPr>
          <w:rFonts w:ascii="Arial" w:hAnsi="Arial" w:cs="Arial"/>
        </w:rPr>
        <w:t>«Art. 2-</w:t>
      </w:r>
      <w:r w:rsidRPr="00361C4F">
        <w:rPr>
          <w:rFonts w:ascii="Arial" w:hAnsi="Arial" w:cs="Arial"/>
          <w:b/>
          <w:bCs/>
          <w:i/>
          <w:iCs/>
        </w:rPr>
        <w:t>bis.</w:t>
      </w:r>
    </w:p>
    <w:p w:rsidR="006A1DB3" w:rsidRPr="00361C4F" w:rsidRDefault="006A1DB3" w:rsidP="006A1DB3">
      <w:pPr>
        <w:pStyle w:val="testocenter"/>
        <w:rPr>
          <w:rFonts w:ascii="Arial" w:hAnsi="Arial" w:cs="Arial"/>
        </w:rPr>
      </w:pPr>
      <w:r w:rsidRPr="00361C4F">
        <w:rPr>
          <w:rFonts w:ascii="Arial" w:hAnsi="Arial" w:cs="Arial"/>
          <w:i/>
          <w:iCs/>
        </w:rPr>
        <w:t>(Modifiche in materia di procedibilità)</w:t>
      </w:r>
    </w:p>
    <w:p w:rsidR="006A1DB3" w:rsidRPr="00361C4F" w:rsidRDefault="006A1DB3" w:rsidP="006A1DB3">
      <w:pPr>
        <w:pStyle w:val="int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1. All'articolo 581 del </w:t>
      </w:r>
      <w:proofErr w:type="gramStart"/>
      <w:r w:rsidRPr="00361C4F">
        <w:rPr>
          <w:rFonts w:ascii="Arial" w:hAnsi="Arial" w:cs="Arial"/>
        </w:rPr>
        <w:t>codice penale</w:t>
      </w:r>
      <w:proofErr w:type="gramEnd"/>
      <w:r w:rsidRPr="00361C4F">
        <w:rPr>
          <w:rFonts w:ascii="Arial" w:hAnsi="Arial" w:cs="Arial"/>
        </w:rPr>
        <w:t>, primo comma, dopo le parole: ''a querela della persona offesa'', sono inserite le seguenti: ''salvo che ricorra la circostanza aggravante prevista dall'articolo 61, numero 11-</w:t>
      </w:r>
      <w:r w:rsidRPr="00361C4F">
        <w:rPr>
          <w:rFonts w:ascii="Arial" w:hAnsi="Arial" w:cs="Arial"/>
          <w:i/>
          <w:iCs/>
        </w:rPr>
        <w:t>septies)</w:t>
      </w:r>
      <w:r w:rsidRPr="00361C4F">
        <w:rPr>
          <w:rFonts w:ascii="Arial" w:hAnsi="Arial" w:cs="Arial"/>
        </w:rPr>
        <w:t>''.</w:t>
      </w:r>
    </w:p>
    <w:p w:rsidR="006A1DB3" w:rsidRPr="00361C4F" w:rsidRDefault="006A1DB3" w:rsidP="006A1DB3">
      <w:pPr>
        <w:pStyle w:val="a"/>
        <w:rPr>
          <w:rFonts w:ascii="Arial" w:hAnsi="Arial" w:cs="Arial"/>
        </w:rPr>
      </w:pPr>
      <w:r w:rsidRPr="00361C4F">
        <w:rPr>
          <w:rFonts w:ascii="Arial" w:hAnsi="Arial" w:cs="Arial"/>
        </w:rPr>
        <w:t xml:space="preserve">        2. All'articolo 582 del </w:t>
      </w:r>
      <w:proofErr w:type="gramStart"/>
      <w:r w:rsidRPr="00361C4F">
        <w:rPr>
          <w:rFonts w:ascii="Arial" w:hAnsi="Arial" w:cs="Arial"/>
        </w:rPr>
        <w:t>codice penale</w:t>
      </w:r>
      <w:proofErr w:type="gramEnd"/>
      <w:r w:rsidRPr="00361C4F">
        <w:rPr>
          <w:rFonts w:ascii="Arial" w:hAnsi="Arial" w:cs="Arial"/>
        </w:rPr>
        <w:t>, secondo comma, dopo le parole: ''previste negli articoli'', sono inserite le seguenti: ''61, numero 11-</w:t>
      </w:r>
      <w:r w:rsidRPr="00361C4F">
        <w:rPr>
          <w:rFonts w:ascii="Arial" w:hAnsi="Arial" w:cs="Arial"/>
          <w:i/>
          <w:iCs/>
        </w:rPr>
        <w:t>septies)</w:t>
      </w:r>
      <w:r w:rsidRPr="00361C4F">
        <w:rPr>
          <w:rFonts w:ascii="Arial" w:hAnsi="Arial" w:cs="Arial"/>
        </w:rPr>
        <w:t>,''».</w:t>
      </w:r>
    </w:p>
    <w:bookmarkEnd w:id="0"/>
    <w:p w:rsidR="00CF3749" w:rsidRPr="00361C4F" w:rsidRDefault="00CF3749">
      <w:pPr>
        <w:rPr>
          <w:rFonts w:ascii="Arial" w:hAnsi="Arial" w:cs="Arial"/>
        </w:rPr>
      </w:pPr>
    </w:p>
    <w:sectPr w:rsidR="00CF3749" w:rsidRPr="00361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B3"/>
    <w:rsid w:val="00106092"/>
    <w:rsid w:val="00361C4F"/>
    <w:rsid w:val="006A1DB3"/>
    <w:rsid w:val="00C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1369"/>
  <w15:chartTrackingRefBased/>
  <w15:docId w15:val="{61FB210D-3AB1-4E5D-923C-3B67F8B5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1DB3"/>
    <w:rPr>
      <w:color w:val="0563C1"/>
      <w:u w:val="single"/>
    </w:rPr>
  </w:style>
  <w:style w:type="paragraph" w:customStyle="1" w:styleId="testojustify">
    <w:name w:val="testojustify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emen">
    <w:name w:val="emen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6">
    <w:name w:val="a6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">
    <w:name w:val="a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rt">
    <w:name w:val="art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rubr">
    <w:name w:val="rubr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int">
    <w:name w:val="int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center">
    <w:name w:val="testocenter"/>
    <w:basedOn w:val="Normale"/>
    <w:rsid w:val="006A1D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A1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o.it/loc/link.asp?leg=18&amp;tipodoc=SANASEN&amp;id=14224" TargetMode="External"/><Relationship Id="rId13" Type="http://schemas.openxmlformats.org/officeDocument/2006/relationships/hyperlink" Target="http://www.senato.it/loc/link.asp?leg=18&amp;tipodoc=SANASEN&amp;id=22712" TargetMode="External"/><Relationship Id="rId18" Type="http://schemas.openxmlformats.org/officeDocument/2006/relationships/hyperlink" Target="http://www.senato.it/loc/link.asp?leg=18&amp;tipodoc=SANASEN&amp;id=22712" TargetMode="External"/><Relationship Id="rId26" Type="http://schemas.openxmlformats.org/officeDocument/2006/relationships/hyperlink" Target="http://www.senato.it/loc/link.asp?leg=18&amp;tipodoc=SANASEN&amp;id=326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to.it/loc/link.asp?leg=18&amp;tipodoc=SANASEN&amp;id=29282" TargetMode="External"/><Relationship Id="rId34" Type="http://schemas.openxmlformats.org/officeDocument/2006/relationships/hyperlink" Target="http://www.senato.it/loc/link.asp?leg=18&amp;tipodoc=SANASEN&amp;id=14224" TargetMode="External"/><Relationship Id="rId7" Type="http://schemas.openxmlformats.org/officeDocument/2006/relationships/hyperlink" Target="http://www.senato.it/loc/link.asp?leg=18&amp;tipodoc=SANASEN&amp;id=32704" TargetMode="External"/><Relationship Id="rId12" Type="http://schemas.openxmlformats.org/officeDocument/2006/relationships/hyperlink" Target="http://www.senato.it/loc/link.asp?leg=18&amp;tipodoc=SANASEN&amp;id=25198" TargetMode="External"/><Relationship Id="rId17" Type="http://schemas.openxmlformats.org/officeDocument/2006/relationships/hyperlink" Target="http://www.senato.it/loc/link.asp?leg=18&amp;tipodoc=SANASEN&amp;id=32717" TargetMode="External"/><Relationship Id="rId25" Type="http://schemas.openxmlformats.org/officeDocument/2006/relationships/hyperlink" Target="http://www.senato.it/loc/link.asp?leg=18&amp;tipodoc=SANASEN&amp;id=32600" TargetMode="External"/><Relationship Id="rId33" Type="http://schemas.openxmlformats.org/officeDocument/2006/relationships/hyperlink" Target="http://www.senato.it/loc/link.asp?leg=18&amp;tipodoc=SANASEN&amp;id=327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nato.it/loc/link.asp?leg=18&amp;tipodoc=SANASEN&amp;id=25198" TargetMode="External"/><Relationship Id="rId20" Type="http://schemas.openxmlformats.org/officeDocument/2006/relationships/hyperlink" Target="http://www.senato.it/loc/link.asp?leg=18&amp;tipodoc=SANASEN&amp;id=29072" TargetMode="External"/><Relationship Id="rId29" Type="http://schemas.openxmlformats.org/officeDocument/2006/relationships/hyperlink" Target="http://www.senato.it/loc/link.asp?leg=18&amp;tipodoc=SANASEN&amp;id=142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o.it/loc/link.asp?leg=18&amp;tipodoc=SANASEN&amp;id=32668" TargetMode="External"/><Relationship Id="rId11" Type="http://schemas.openxmlformats.org/officeDocument/2006/relationships/hyperlink" Target="http://www.senato.it/loc/link.asp?leg=18&amp;tipodoc=SANASEN&amp;id=29072" TargetMode="External"/><Relationship Id="rId24" Type="http://schemas.openxmlformats.org/officeDocument/2006/relationships/hyperlink" Target="http://www.senato.it/loc/link.asp?leg=18&amp;tipodoc=SANASEN&amp;id=29282" TargetMode="External"/><Relationship Id="rId32" Type="http://schemas.openxmlformats.org/officeDocument/2006/relationships/hyperlink" Target="http://www.senato.it/loc/link.asp?leg=18&amp;tipodoc=SANASEN&amp;id=32620" TargetMode="External"/><Relationship Id="rId5" Type="http://schemas.openxmlformats.org/officeDocument/2006/relationships/hyperlink" Target="http://www.senato.it/loc/link.asp?leg=18&amp;tipodoc=SANASEN&amp;id=32620" TargetMode="External"/><Relationship Id="rId15" Type="http://schemas.openxmlformats.org/officeDocument/2006/relationships/hyperlink" Target="http://www.senato.it/loc/link.asp?leg=18&amp;tipodoc=SANASEN&amp;id=32717" TargetMode="External"/><Relationship Id="rId23" Type="http://schemas.openxmlformats.org/officeDocument/2006/relationships/hyperlink" Target="http://www.senato.it/loc/link.asp?leg=18&amp;tipodoc=SANASEN&amp;id=29072" TargetMode="External"/><Relationship Id="rId28" Type="http://schemas.openxmlformats.org/officeDocument/2006/relationships/hyperlink" Target="http://www.senato.it/loc/link.asp?leg=18&amp;tipodoc=SANASEN&amp;id=3270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enato.it/loc/link.asp?leg=18&amp;tipodoc=SANASEN&amp;id=29282" TargetMode="External"/><Relationship Id="rId19" Type="http://schemas.openxmlformats.org/officeDocument/2006/relationships/hyperlink" Target="http://www.senato.it/loc/link.asp?leg=18&amp;tipodoc=SANASEN&amp;id=31143" TargetMode="External"/><Relationship Id="rId31" Type="http://schemas.openxmlformats.org/officeDocument/2006/relationships/hyperlink" Target="http://www.senato.it/loc/link.asp?leg=18&amp;tipodoc=SANASEN&amp;id=32668" TargetMode="External"/><Relationship Id="rId4" Type="http://schemas.openxmlformats.org/officeDocument/2006/relationships/hyperlink" Target="http://www.senato.it/loc/link.asp?leg=18&amp;tipodoc=SANASEN&amp;id=32600" TargetMode="External"/><Relationship Id="rId9" Type="http://schemas.openxmlformats.org/officeDocument/2006/relationships/hyperlink" Target="http://www.senato.it/loc/link.asp?leg=18&amp;tipodoc=SANASEN&amp;id=31143" TargetMode="External"/><Relationship Id="rId14" Type="http://schemas.openxmlformats.org/officeDocument/2006/relationships/hyperlink" Target="http://www.senato.it/loc/link.asp?leg=18&amp;tipodoc=SANASEN&amp;id=32714" TargetMode="External"/><Relationship Id="rId22" Type="http://schemas.openxmlformats.org/officeDocument/2006/relationships/hyperlink" Target="http://www.senato.it/loc/link.asp?leg=18&amp;tipodoc=SANASEN&amp;id=31143" TargetMode="External"/><Relationship Id="rId27" Type="http://schemas.openxmlformats.org/officeDocument/2006/relationships/hyperlink" Target="http://www.senato.it/loc/link.asp?leg=18&amp;tipodoc=SANASEN&amp;id=32668" TargetMode="External"/><Relationship Id="rId30" Type="http://schemas.openxmlformats.org/officeDocument/2006/relationships/hyperlink" Target="http://www.senato.it/loc/link.asp?leg=18&amp;tipodoc=SANASEN&amp;id=326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3</cp:revision>
  <dcterms:created xsi:type="dcterms:W3CDTF">2019-07-10T10:10:00Z</dcterms:created>
  <dcterms:modified xsi:type="dcterms:W3CDTF">2019-07-10T10:11:00Z</dcterms:modified>
</cp:coreProperties>
</file>