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6654" w14:textId="021BADD4" w:rsidR="007A3C4E" w:rsidRPr="001B41F5" w:rsidRDefault="007A3C4E" w:rsidP="007A3C4E">
      <w:pPr>
        <w:pStyle w:val="titolosezione"/>
        <w:rPr>
          <w:rFonts w:ascii="Arial" w:hAnsi="Arial" w:cs="Arial"/>
        </w:rPr>
      </w:pPr>
      <w:r w:rsidRPr="001A07D7">
        <w:rPr>
          <w:rStyle w:val="Enfasicorsivo"/>
          <w:rFonts w:ascii="Arial" w:hAnsi="Arial" w:cs="Arial"/>
        </w:rPr>
        <w:t xml:space="preserve">DISEGNO DI LEGGE: CONVERSIONE IN LEGGE DEL DECRETO-LEGGE 19 MAGGIO </w:t>
      </w:r>
      <w:r w:rsidRPr="001B41F5">
        <w:rPr>
          <w:rStyle w:val="Enfasicorsivo"/>
          <w:rFonts w:ascii="Arial" w:hAnsi="Arial" w:cs="Arial"/>
        </w:rPr>
        <w:t>2020, N. 34, RECANTE MISURE URGENTI IN MATERIA DI SALUTE, SOSTEGNO AL LAVORO E ALL'ECONOMIA, NONCHÉ DI POLITICHE SOCIALI CONNESSE ALL'EMERGENZA EPIDEMIOLOGICA DA COVID-19</w:t>
      </w:r>
      <w:r w:rsidRPr="001B41F5">
        <w:rPr>
          <w:rFonts w:ascii="Arial" w:hAnsi="Arial" w:cs="Arial"/>
        </w:rPr>
        <w:t xml:space="preserve"> (A.C. 2500-A/R)</w:t>
      </w:r>
    </w:p>
    <w:p w14:paraId="715C8B64" w14:textId="77777777" w:rsidR="007A3C4E" w:rsidRPr="001B41F5" w:rsidRDefault="007A3C4E" w:rsidP="007A3C4E">
      <w:pPr>
        <w:pStyle w:val="sottotitolo"/>
        <w:rPr>
          <w:rFonts w:ascii="Arial" w:hAnsi="Arial" w:cs="Arial"/>
        </w:rPr>
      </w:pPr>
      <w:r w:rsidRPr="001B41F5">
        <w:rPr>
          <w:rStyle w:val="Enfasicorsivo"/>
          <w:rFonts w:ascii="Arial" w:hAnsi="Arial" w:cs="Arial"/>
          <w:b/>
          <w:bCs/>
        </w:rPr>
        <w:t>A.C. 2500-AR – Ordini del giorno</w:t>
      </w:r>
      <w:r w:rsidRPr="001B41F5">
        <w:rPr>
          <w:rStyle w:val="Enfasigrassetto"/>
          <w:rFonts w:ascii="Arial" w:hAnsi="Arial" w:cs="Arial"/>
        </w:rPr>
        <w:t xml:space="preserve"> </w:t>
      </w:r>
    </w:p>
    <w:p w14:paraId="1D308427" w14:textId="77777777" w:rsidR="001A07D7" w:rsidRPr="001B41F5" w:rsidRDefault="001A07D7" w:rsidP="001A07D7">
      <w:pPr>
        <w:pStyle w:val="NormaleWeb"/>
        <w:rPr>
          <w:rFonts w:ascii="Arial" w:hAnsi="Arial" w:cs="Arial"/>
        </w:rPr>
      </w:pPr>
      <w:r w:rsidRPr="001B41F5">
        <w:rPr>
          <w:rFonts w:ascii="Arial" w:hAnsi="Arial" w:cs="Arial"/>
        </w:rPr>
        <w:t> La Camera,</w:t>
      </w:r>
    </w:p>
    <w:p w14:paraId="694A9D63" w14:textId="77777777" w:rsidR="001A07D7" w:rsidRPr="001B41F5" w:rsidRDefault="001A07D7" w:rsidP="001A07D7">
      <w:pPr>
        <w:pStyle w:val="NormaleWeb"/>
        <w:rPr>
          <w:rFonts w:ascii="Arial" w:hAnsi="Arial" w:cs="Arial"/>
        </w:rPr>
      </w:pP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 </w:t>
      </w:r>
      <w:r w:rsidRPr="001B41F5">
        <w:rPr>
          <w:rFonts w:ascii="Arial" w:hAnsi="Arial" w:cs="Arial"/>
        </w:rPr>
        <w:t>premesso che:</w:t>
      </w:r>
    </w:p>
    <w:p w14:paraId="6E84DB45" w14:textId="77777777" w:rsidR="001A07D7" w:rsidRPr="001B41F5" w:rsidRDefault="001A07D7" w:rsidP="001A07D7">
      <w:pPr>
        <w:pStyle w:val="NormaleWeb"/>
        <w:rPr>
          <w:rFonts w:ascii="Arial" w:hAnsi="Arial" w:cs="Arial"/>
        </w:rPr>
      </w:pP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 </w:t>
      </w:r>
      <w:r w:rsidRPr="001B41F5">
        <w:rPr>
          <w:rFonts w:ascii="Arial" w:hAnsi="Arial" w:cs="Arial"/>
        </w:rPr>
        <w:t>il comma 1-</w:t>
      </w:r>
      <w:r w:rsidRPr="001B41F5">
        <w:rPr>
          <w:rStyle w:val="Enfasicorsivo"/>
          <w:rFonts w:ascii="Arial" w:hAnsi="Arial" w:cs="Arial"/>
        </w:rPr>
        <w:t>bis</w:t>
      </w:r>
      <w:r w:rsidRPr="001B41F5">
        <w:rPr>
          <w:rFonts w:ascii="Arial" w:hAnsi="Arial" w:cs="Arial"/>
        </w:rPr>
        <w:t xml:space="preserve"> dell'articolo 5, introdotto in V Commissione durante l'esame in sede referente, prevede un ulteriore incremento delle risorse destinate a finanziare l'aumento del numero dei contratti di formazione medica specialistica;</w:t>
      </w:r>
    </w:p>
    <w:p w14:paraId="79DCCD04" w14:textId="77777777" w:rsidR="001A07D7" w:rsidRPr="001B41F5" w:rsidRDefault="001A07D7" w:rsidP="001A07D7">
      <w:pPr>
        <w:pStyle w:val="NormaleWeb"/>
        <w:rPr>
          <w:rFonts w:ascii="Arial" w:hAnsi="Arial" w:cs="Arial"/>
        </w:rPr>
      </w:pP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 </w:t>
      </w:r>
      <w:r w:rsidRPr="001B41F5">
        <w:rPr>
          <w:rFonts w:ascii="Arial" w:hAnsi="Arial" w:cs="Arial"/>
        </w:rPr>
        <w:t>la disposizione introdotta dispone l'ulteriore incremento, rispetto all'incremento di 109,2 milioni di euro per ciascun anno già previsto al comma 1 del medesimo articolo 5-</w:t>
      </w:r>
      <w:r w:rsidRPr="001B41F5">
        <w:rPr>
          <w:rStyle w:val="Enfasicorsivo"/>
          <w:rFonts w:ascii="Arial" w:hAnsi="Arial" w:cs="Arial"/>
        </w:rPr>
        <w:t>bis</w:t>
      </w:r>
      <w:r w:rsidRPr="001B41F5">
        <w:rPr>
          <w:rFonts w:ascii="Arial" w:hAnsi="Arial" w:cs="Arial"/>
        </w:rPr>
        <w:t>, dell'autorizzazione di spesa per finanziare un corrispondente aumento del numero dei contratti di formazione medica specialistica, ai sensi dell'articolo 37 del decreto legislativo n. 368 del 1999, pari a 25 milioni di euro per ciascuno degli anni 2022 e 2023 e di 26 milioni per ciascuno degli anni 2024, 2025, 2026, aumentando corrispondentemente, per i medesimi anni, il livello del finanziamento statale del fabbisogno sanitario nazionale standard, con oneri a valere sul Fondo per esigenze indifferibili di cui all'articolo 265, comma 5;</w:t>
      </w:r>
    </w:p>
    <w:p w14:paraId="26B20279" w14:textId="77777777" w:rsidR="001A07D7" w:rsidRPr="001B41F5" w:rsidRDefault="001A07D7" w:rsidP="001A07D7">
      <w:pPr>
        <w:pStyle w:val="NormaleWeb"/>
        <w:rPr>
          <w:rFonts w:ascii="Arial" w:hAnsi="Arial" w:cs="Arial"/>
          <w:b/>
          <w:bCs/>
        </w:rPr>
      </w:pP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 </w:t>
      </w:r>
      <w:r w:rsidRPr="001B41F5">
        <w:rPr>
          <w:rFonts w:ascii="Arial" w:hAnsi="Arial" w:cs="Arial"/>
          <w:b/>
          <w:bCs/>
        </w:rPr>
        <w:t>in base ai dati forniti dalla relazione tecnica al provvedimento all'esame, il rifinanziamento della autorizzazione di spesa di cui al comma 1 comporterebbe circa 4.200 nuovi specializzandi per ciascuno degli anni 2020 e 2021, con l'ulteriore incremento disposto dal comma 1-</w:t>
      </w:r>
      <w:r w:rsidRPr="001B41F5">
        <w:rPr>
          <w:rStyle w:val="Enfasicorsivo"/>
          <w:rFonts w:ascii="Arial" w:hAnsi="Arial" w:cs="Arial"/>
          <w:b/>
          <w:bCs/>
        </w:rPr>
        <w:t>bis</w:t>
      </w:r>
      <w:r w:rsidRPr="001B41F5">
        <w:rPr>
          <w:rFonts w:ascii="Arial" w:hAnsi="Arial" w:cs="Arial"/>
          <w:b/>
          <w:bCs/>
        </w:rPr>
        <w:t>, si prevede quindi un ulteriore aumento del numero dei contratti di circa 960 unità, a partire dal 2022;</w:t>
      </w:r>
    </w:p>
    <w:p w14:paraId="1615A4B7" w14:textId="77777777" w:rsidR="001A07D7" w:rsidRPr="001B41F5" w:rsidRDefault="001A07D7" w:rsidP="001A07D7">
      <w:pPr>
        <w:pStyle w:val="NormaleWeb"/>
        <w:rPr>
          <w:rFonts w:ascii="Arial" w:hAnsi="Arial" w:cs="Arial"/>
        </w:rPr>
      </w:pP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 </w:t>
      </w:r>
      <w:r w:rsidRPr="001B41F5">
        <w:rPr>
          <w:rFonts w:ascii="Arial" w:hAnsi="Arial" w:cs="Arial"/>
        </w:rPr>
        <w:t>considerato che:</w:t>
      </w:r>
    </w:p>
    <w:p w14:paraId="575CC244" w14:textId="77777777" w:rsidR="001A07D7" w:rsidRPr="001B41F5" w:rsidRDefault="001A07D7" w:rsidP="001A07D7">
      <w:pPr>
        <w:pStyle w:val="NormaleWeb"/>
        <w:rPr>
          <w:rFonts w:ascii="Arial" w:hAnsi="Arial" w:cs="Arial"/>
        </w:rPr>
      </w:pP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 </w:t>
      </w:r>
      <w:r w:rsidRPr="001B41F5">
        <w:rPr>
          <w:rFonts w:ascii="Arial" w:hAnsi="Arial" w:cs="Arial"/>
        </w:rPr>
        <w:t>ammontano quindi a circa undicimila le borse di specializzazione e per la medicina generale, a fronte di circa ventiduemila potenziali candidati, corrispondenti al numero di accessi ai corsi di laurea in medicina;</w:t>
      </w:r>
    </w:p>
    <w:p w14:paraId="1C9596FA" w14:textId="77777777" w:rsidR="001A07D7" w:rsidRPr="001B41F5" w:rsidRDefault="001A07D7" w:rsidP="001A07D7">
      <w:pPr>
        <w:pStyle w:val="NormaleWeb"/>
        <w:rPr>
          <w:rFonts w:ascii="Arial" w:hAnsi="Arial" w:cs="Arial"/>
          <w:b/>
          <w:bCs/>
        </w:rPr>
      </w:pP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 </w:t>
      </w:r>
      <w:r w:rsidRPr="001B41F5">
        <w:rPr>
          <w:rFonts w:ascii="Arial" w:hAnsi="Arial" w:cs="Arial"/>
        </w:rPr>
        <w:t> </w:t>
      </w:r>
      <w:r w:rsidRPr="001B41F5">
        <w:rPr>
          <w:rFonts w:ascii="Arial" w:hAnsi="Arial" w:cs="Arial"/>
          <w:b/>
          <w:bCs/>
        </w:rPr>
        <w:t xml:space="preserve">permane dunque il rilevante problema del cosiddetto «imbuto formativo» che comporta la permanenza di tanti giovani laureati in situazioni di precariato, di inoccupazione o di disoccupazione; la </w:t>
      </w:r>
      <w:proofErr w:type="spellStart"/>
      <w:r w:rsidRPr="001B41F5">
        <w:rPr>
          <w:rFonts w:ascii="Arial" w:hAnsi="Arial" w:cs="Arial"/>
          <w:b/>
          <w:bCs/>
        </w:rPr>
        <w:t>Fnomceo</w:t>
      </w:r>
      <w:proofErr w:type="spellEnd"/>
      <w:r w:rsidRPr="001B41F5">
        <w:rPr>
          <w:rFonts w:ascii="Arial" w:hAnsi="Arial" w:cs="Arial"/>
          <w:b/>
          <w:bCs/>
        </w:rPr>
        <w:t xml:space="preserve">, proprio nei giorni scorsi, ha evidenziato come sia «necessario intervenire, per svuotare finalmente l'imbuto e formare tutti i medici già laureati. Il Presidente della </w:t>
      </w:r>
      <w:proofErr w:type="spellStart"/>
      <w:r w:rsidRPr="001B41F5">
        <w:rPr>
          <w:rFonts w:ascii="Arial" w:hAnsi="Arial" w:cs="Arial"/>
          <w:b/>
          <w:bCs/>
        </w:rPr>
        <w:t>Fnomceo</w:t>
      </w:r>
      <w:proofErr w:type="spellEnd"/>
      <w:r w:rsidRPr="001B41F5">
        <w:rPr>
          <w:rFonts w:ascii="Arial" w:hAnsi="Arial" w:cs="Arial"/>
          <w:b/>
          <w:bCs/>
        </w:rPr>
        <w:t xml:space="preserve"> ha in particolare sottolineato la necessità di una vera riforma, che metta in parallelo gli ingressi a medicina con i percorsi formativi post laurearti, cosicché a ogni laurea corrisponda una borsa»,</w:t>
      </w:r>
    </w:p>
    <w:p w14:paraId="31CDBA5B" w14:textId="77777777" w:rsidR="001A07D7" w:rsidRPr="001B41F5" w:rsidRDefault="001A07D7" w:rsidP="001A07D7">
      <w:pPr>
        <w:pStyle w:val="center"/>
        <w:rPr>
          <w:rFonts w:ascii="Arial" w:hAnsi="Arial" w:cs="Arial"/>
          <w:b/>
          <w:bCs/>
        </w:rPr>
      </w:pPr>
      <w:r w:rsidRPr="001B41F5">
        <w:rPr>
          <w:rFonts w:ascii="Arial" w:hAnsi="Arial" w:cs="Arial"/>
          <w:b/>
          <w:bCs/>
        </w:rPr>
        <w:t>impegno il Governo</w:t>
      </w:r>
    </w:p>
    <w:p w14:paraId="3C72FE1D" w14:textId="77777777" w:rsidR="001A07D7" w:rsidRPr="001B41F5" w:rsidRDefault="001A07D7" w:rsidP="001A07D7">
      <w:pPr>
        <w:pStyle w:val="NormaleWeb"/>
        <w:rPr>
          <w:rFonts w:ascii="Arial" w:hAnsi="Arial" w:cs="Arial"/>
        </w:rPr>
      </w:pPr>
      <w:r w:rsidRPr="001B41F5">
        <w:rPr>
          <w:rFonts w:ascii="Arial" w:hAnsi="Arial" w:cs="Arial"/>
          <w:b/>
          <w:bCs/>
        </w:rPr>
        <w:t xml:space="preserve">a valutare l'opportunità di intervenire, con ulteriori provvedimenti normativi, per risolvere in via strutturale il problema del cosiddetto «imbuto formativo», affinché per ciascun laureato in medicina corrisponda un percorso formativo post </w:t>
      </w:r>
      <w:proofErr w:type="spellStart"/>
      <w:r w:rsidRPr="001B41F5">
        <w:rPr>
          <w:rFonts w:ascii="Arial" w:hAnsi="Arial" w:cs="Arial"/>
          <w:b/>
          <w:bCs/>
        </w:rPr>
        <w:t>lauream</w:t>
      </w:r>
      <w:proofErr w:type="spellEnd"/>
      <w:r w:rsidRPr="001B41F5">
        <w:rPr>
          <w:rFonts w:ascii="Arial" w:hAnsi="Arial" w:cs="Arial"/>
          <w:b/>
          <w:bCs/>
        </w:rPr>
        <w:t xml:space="preserve">, </w:t>
      </w:r>
      <w:r w:rsidRPr="001B41F5">
        <w:rPr>
          <w:rFonts w:ascii="Arial" w:hAnsi="Arial" w:cs="Arial"/>
          <w:b/>
          <w:bCs/>
        </w:rPr>
        <w:lastRenderedPageBreak/>
        <w:t xml:space="preserve">nell'ottica di assicurare ai cittadini un'assistenza di qualità ed immettere nel sistema un congruo numero di specialisti e di medici di medicina generale. </w:t>
      </w:r>
      <w:r w:rsidRPr="001B41F5">
        <w:rPr>
          <w:rFonts w:ascii="Arial" w:hAnsi="Arial" w:cs="Arial"/>
          <w:b/>
          <w:bCs/>
        </w:rPr>
        <w:br/>
      </w:r>
      <w:r w:rsidRPr="001B41F5">
        <w:rPr>
          <w:rFonts w:ascii="Arial" w:hAnsi="Arial" w:cs="Arial"/>
        </w:rPr>
        <w:t>9/2500-AR/</w:t>
      </w:r>
      <w:r w:rsidRPr="001B41F5">
        <w:rPr>
          <w:rStyle w:val="Enfasigrassetto"/>
          <w:rFonts w:ascii="Arial" w:hAnsi="Arial" w:cs="Arial"/>
        </w:rPr>
        <w:t>203</w:t>
      </w:r>
      <w:r w:rsidRPr="001B41F5">
        <w:rPr>
          <w:rFonts w:ascii="Arial" w:hAnsi="Arial" w:cs="Arial"/>
        </w:rPr>
        <w:t>. </w:t>
      </w:r>
      <w:proofErr w:type="spellStart"/>
      <w:r w:rsidRPr="001B41F5">
        <w:rPr>
          <w:rFonts w:ascii="Arial" w:hAnsi="Arial" w:cs="Arial"/>
        </w:rPr>
        <w:fldChar w:fldCharType="begin"/>
      </w:r>
      <w:r w:rsidRPr="001B41F5">
        <w:rPr>
          <w:rFonts w:ascii="Arial" w:hAnsi="Arial" w:cs="Arial"/>
        </w:rPr>
        <w:instrText xml:space="preserve"> HYPERLINK "http://documenti.camera.it/apps/commonServices/getDocumento.ashx?sezione=deputati&amp;tipoDoc=schedaDeputato&amp;idLegislatura=18&amp;idPersona=307107&amp;webType=Normale" \o "Vai alla scheda personale: LAPIA Mara" </w:instrText>
      </w:r>
      <w:r w:rsidRPr="001B41F5">
        <w:rPr>
          <w:rFonts w:ascii="Arial" w:hAnsi="Arial" w:cs="Arial"/>
        </w:rPr>
        <w:fldChar w:fldCharType="separate"/>
      </w:r>
      <w:r w:rsidRPr="001B41F5">
        <w:rPr>
          <w:rStyle w:val="Collegamentoipertestuale"/>
          <w:rFonts w:ascii="Arial" w:hAnsi="Arial" w:cs="Arial"/>
        </w:rPr>
        <w:t>Lapia</w:t>
      </w:r>
      <w:proofErr w:type="spellEnd"/>
      <w:r w:rsidRPr="001B41F5">
        <w:rPr>
          <w:rFonts w:ascii="Arial" w:hAnsi="Arial" w:cs="Arial"/>
        </w:rPr>
        <w:fldChar w:fldCharType="end"/>
      </w:r>
      <w:r w:rsidRPr="001B41F5">
        <w:rPr>
          <w:rFonts w:ascii="Arial" w:hAnsi="Arial" w:cs="Arial"/>
        </w:rPr>
        <w:t xml:space="preserve">, </w:t>
      </w:r>
      <w:hyperlink r:id="rId7" w:tooltip="Vai alla scheda personale: LOREFICE Marialucia" w:history="1">
        <w:proofErr w:type="spellStart"/>
        <w:r w:rsidRPr="001B41F5">
          <w:rPr>
            <w:rStyle w:val="Collegamentoipertestuale"/>
            <w:rFonts w:ascii="Arial" w:hAnsi="Arial" w:cs="Arial"/>
          </w:rPr>
          <w:t>Lorefice</w:t>
        </w:r>
        <w:proofErr w:type="spellEnd"/>
      </w:hyperlink>
      <w:r w:rsidRPr="001B41F5">
        <w:rPr>
          <w:rFonts w:ascii="Arial" w:hAnsi="Arial" w:cs="Arial"/>
        </w:rPr>
        <w:t xml:space="preserve">, </w:t>
      </w:r>
      <w:hyperlink r:id="rId8" w:tooltip="Vai alla scheda personale: SARLI Doriana" w:history="1">
        <w:proofErr w:type="spellStart"/>
        <w:r w:rsidRPr="001B41F5">
          <w:rPr>
            <w:rStyle w:val="Collegamentoipertestuale"/>
            <w:rFonts w:ascii="Arial" w:hAnsi="Arial" w:cs="Arial"/>
          </w:rPr>
          <w:t>Sarli</w:t>
        </w:r>
        <w:proofErr w:type="spellEnd"/>
      </w:hyperlink>
      <w:r w:rsidRPr="001B41F5">
        <w:rPr>
          <w:rFonts w:ascii="Arial" w:hAnsi="Arial" w:cs="Arial"/>
        </w:rPr>
        <w:t xml:space="preserve">, </w:t>
      </w:r>
      <w:hyperlink r:id="rId9" w:tooltip="Vai alla scheda personale: IANARO Angela" w:history="1">
        <w:proofErr w:type="spellStart"/>
        <w:r w:rsidRPr="001B41F5">
          <w:rPr>
            <w:rStyle w:val="Collegamentoipertestuale"/>
            <w:rFonts w:ascii="Arial" w:hAnsi="Arial" w:cs="Arial"/>
          </w:rPr>
          <w:t>Ianaro</w:t>
        </w:r>
        <w:proofErr w:type="spellEnd"/>
      </w:hyperlink>
      <w:r w:rsidRPr="001B41F5">
        <w:rPr>
          <w:rFonts w:ascii="Arial" w:hAnsi="Arial" w:cs="Arial"/>
        </w:rPr>
        <w:t xml:space="preserve">, </w:t>
      </w:r>
      <w:hyperlink r:id="rId10" w:tooltip="Vai alla scheda personale: SPORTIELLO Gilda" w:history="1">
        <w:r w:rsidRPr="001B41F5">
          <w:rPr>
            <w:rStyle w:val="Collegamentoipertestuale"/>
            <w:rFonts w:ascii="Arial" w:hAnsi="Arial" w:cs="Arial"/>
          </w:rPr>
          <w:t>Sportiello</w:t>
        </w:r>
      </w:hyperlink>
      <w:r w:rsidRPr="001B41F5">
        <w:rPr>
          <w:rFonts w:ascii="Arial" w:hAnsi="Arial" w:cs="Arial"/>
        </w:rPr>
        <w:t xml:space="preserve">, </w:t>
      </w:r>
      <w:hyperlink r:id="rId11" w:tooltip="Vai alla scheda personale: NAPPI Silvana" w:history="1">
        <w:r w:rsidRPr="001B41F5">
          <w:rPr>
            <w:rStyle w:val="Collegamentoipertestuale"/>
            <w:rFonts w:ascii="Arial" w:hAnsi="Arial" w:cs="Arial"/>
          </w:rPr>
          <w:t>Nappi</w:t>
        </w:r>
      </w:hyperlink>
      <w:r w:rsidRPr="001B41F5">
        <w:rPr>
          <w:rFonts w:ascii="Arial" w:hAnsi="Arial" w:cs="Arial"/>
        </w:rPr>
        <w:t xml:space="preserve">, </w:t>
      </w:r>
      <w:hyperlink r:id="rId12" w:tooltip="Vai alla scheda personale: MENGA Rosa" w:history="1">
        <w:r w:rsidRPr="001B41F5">
          <w:rPr>
            <w:rStyle w:val="Collegamentoipertestuale"/>
            <w:rFonts w:ascii="Arial" w:hAnsi="Arial" w:cs="Arial"/>
          </w:rPr>
          <w:t>Menga</w:t>
        </w:r>
      </w:hyperlink>
      <w:r w:rsidRPr="001B41F5">
        <w:rPr>
          <w:rFonts w:ascii="Arial" w:hAnsi="Arial" w:cs="Arial"/>
        </w:rPr>
        <w:t xml:space="preserve">, </w:t>
      </w:r>
      <w:hyperlink r:id="rId13" w:tooltip="Vai alla scheda personale: BARONI Massimo Enrico" w:history="1">
        <w:r w:rsidRPr="001B41F5">
          <w:rPr>
            <w:rStyle w:val="Collegamentoipertestuale"/>
            <w:rFonts w:ascii="Arial" w:hAnsi="Arial" w:cs="Arial"/>
          </w:rPr>
          <w:t>Massimo Enrico Baroni</w:t>
        </w:r>
      </w:hyperlink>
      <w:r w:rsidRPr="001B41F5">
        <w:rPr>
          <w:rFonts w:ascii="Arial" w:hAnsi="Arial" w:cs="Arial"/>
        </w:rPr>
        <w:t>.</w:t>
      </w:r>
    </w:p>
    <w:p w14:paraId="75946AA5" w14:textId="77777777" w:rsidR="007A3C4E" w:rsidRPr="001B41F5" w:rsidRDefault="007A3C4E">
      <w:pPr>
        <w:rPr>
          <w:rFonts w:ascii="Arial" w:hAnsi="Arial" w:cs="Arial"/>
          <w:sz w:val="24"/>
          <w:szCs w:val="24"/>
        </w:rPr>
      </w:pPr>
    </w:p>
    <w:sectPr w:rsidR="007A3C4E" w:rsidRPr="001B41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4E"/>
    <w:rsid w:val="00177589"/>
    <w:rsid w:val="001A07D7"/>
    <w:rsid w:val="001B41F5"/>
    <w:rsid w:val="00535ACA"/>
    <w:rsid w:val="00693557"/>
    <w:rsid w:val="007A3C4E"/>
    <w:rsid w:val="009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E1B6"/>
  <w15:chartTrackingRefBased/>
  <w15:docId w15:val="{6F0CF9B4-439B-4E97-8752-A2FB5BFB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er">
    <w:name w:val="center"/>
    <w:basedOn w:val="Normale"/>
    <w:rsid w:val="007A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3C4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A3C4E"/>
    <w:rPr>
      <w:color w:val="0000FF"/>
      <w:u w:val="single"/>
    </w:rPr>
  </w:style>
  <w:style w:type="paragraph" w:customStyle="1" w:styleId="titolosezione">
    <w:name w:val="titolosezione"/>
    <w:basedOn w:val="Normale"/>
    <w:rsid w:val="007A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A3C4E"/>
    <w:rPr>
      <w:i/>
      <w:iCs/>
    </w:rPr>
  </w:style>
  <w:style w:type="paragraph" w:customStyle="1" w:styleId="sottotitolo">
    <w:name w:val="sottotitolo"/>
    <w:basedOn w:val="Normale"/>
    <w:rsid w:val="007A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erbold">
    <w:name w:val="centerbold"/>
    <w:basedOn w:val="Normale"/>
    <w:rsid w:val="0053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sidenza">
    <w:name w:val="presidenza"/>
    <w:basedOn w:val="Normale"/>
    <w:rsid w:val="0053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7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2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8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i.camera.it/apps/commonServices/getDocumento.ashx?sezione=deputati&amp;tipoDoc=schedaDeputato&amp;idLegislatura=18&amp;idPersona=307191&amp;webType=Normale" TargetMode="External"/><Relationship Id="rId13" Type="http://schemas.openxmlformats.org/officeDocument/2006/relationships/hyperlink" Target="http://documenti.camera.it/apps/commonServices/getDocumento.ashx?sezione=deputati&amp;tipoDoc=schedaDeputato&amp;idLegislatura=18&amp;idPersona=305800&amp;webType=Normal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documenti.camera.it/apps/commonServices/getDocumento.ashx?sezione=deputati&amp;tipoDoc=schedaDeputato&amp;idLegislatura=18&amp;idPersona=306082&amp;webType=Normale" TargetMode="External"/><Relationship Id="rId12" Type="http://schemas.openxmlformats.org/officeDocument/2006/relationships/hyperlink" Target="http://documenti.camera.it/apps/commonServices/getDocumento.ashx?sezione=deputati&amp;tipoDoc=schedaDeputato&amp;idLegislatura=18&amp;idPersona=307372&amp;webType=Norma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umenti.camera.it/apps/commonServices/getDocumento.ashx?sezione=deputati&amp;tipoDoc=schedaDeputato&amp;idLegislatura=18&amp;idPersona=307213&amp;webType=Norma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umenti.camera.it/apps/commonServices/getDocumento.ashx?sezione=deputati&amp;tipoDoc=schedaDeputato&amp;idLegislatura=18&amp;idPersona=307202&amp;webType=Normale" TargetMode="External"/><Relationship Id="rId4" Type="http://schemas.openxmlformats.org/officeDocument/2006/relationships/styles" Target="styles.xml"/><Relationship Id="rId9" Type="http://schemas.openxmlformats.org/officeDocument/2006/relationships/hyperlink" Target="http://documenti.camera.it/apps/commonServices/getDocumento.ashx?sezione=deputati&amp;tipoDoc=schedaDeputato&amp;idLegislatura=18&amp;idPersona=307514&amp;webType=Norm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9F0F1752C84CA76DA5ABBF02C309" ma:contentTypeVersion="13" ma:contentTypeDescription="Create a new document." ma:contentTypeScope="" ma:versionID="6331047772a834be7cdb90537c31e3ec">
  <xsd:schema xmlns:xsd="http://www.w3.org/2001/XMLSchema" xmlns:xs="http://www.w3.org/2001/XMLSchema" xmlns:p="http://schemas.microsoft.com/office/2006/metadata/properties" xmlns:ns3="4a270d5b-408e-4ebe-b551-e441cc119d2e" xmlns:ns4="bee33d9a-b975-4944-9614-8d8a72266e3f" targetNamespace="http://schemas.microsoft.com/office/2006/metadata/properties" ma:root="true" ma:fieldsID="df0cfd3de5fced05b8d7a1cfaf21f32d" ns3:_="" ns4:_="">
    <xsd:import namespace="4a270d5b-408e-4ebe-b551-e441cc119d2e"/>
    <xsd:import namespace="bee33d9a-b975-4944-9614-8d8a72266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d5b-408e-4ebe-b551-e441cc119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33d9a-b975-4944-9614-8d8a72266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46B67-1C55-4CEE-A8F1-AFE111A49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d5b-408e-4ebe-b551-e441cc119d2e"/>
    <ds:schemaRef ds:uri="bee33d9a-b975-4944-9614-8d8a72266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B3164-121A-4200-8E13-E009FEF3B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4CEA1-F1C9-4207-8FB8-A8A4788EC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4050</Characters>
  <Application>Microsoft Office Word</Application>
  <DocSecurity>4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Michela Molinari</cp:lastModifiedBy>
  <cp:revision>2</cp:revision>
  <cp:lastPrinted>2020-07-09T12:26:00Z</cp:lastPrinted>
  <dcterms:created xsi:type="dcterms:W3CDTF">2020-07-09T15:05:00Z</dcterms:created>
  <dcterms:modified xsi:type="dcterms:W3CDTF">2020-07-09T15:05:00Z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0x0101004C539F0F1752C84CA76DA5ABBF02C309</vt:lpwstr>
  </property>
</Properties>
</file>