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4C" w14:textId="4A12B893" w:rsidR="00492DCB" w:rsidRPr="00B36FCF" w:rsidRDefault="00636A44" w:rsidP="00B3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A44">
        <w:rPr>
          <w:rFonts w:ascii="Arial" w:hAnsi="Arial" w:cs="Arial"/>
          <w:b/>
          <w:bCs/>
          <w:sz w:val="24"/>
          <w:szCs w:val="24"/>
        </w:rPr>
        <w:t>Corte di Cassazione Sent. n. 45602 del 13-12-2021 – Responsabilità medica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S</w:t>
      </w:r>
      <w:r w:rsidRPr="00B36FCF">
        <w:rPr>
          <w:rFonts w:ascii="Arial" w:hAnsi="Arial" w:cs="Arial"/>
          <w:sz w:val="24"/>
          <w:szCs w:val="24"/>
        </w:rPr>
        <w:t>entenza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sul ricorso proposto da: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dalla parte civile D.P.M.;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dalla parte civile D.P.A.;</w:t>
      </w:r>
      <w:r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dalla parte civile C.A.;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nel procedimento a carico di: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P.R., nato a (OMISSIS);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avverso la sentenza del 20/09/2019 della CORTE APPELLO di NAPOLI;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visti gli atti, il provvedimento impugnato e il ricorso;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udita la relazione svolta dal Consigliere SERRAO E</w:t>
      </w:r>
      <w:r w:rsidR="00B36FCF">
        <w:rPr>
          <w:rFonts w:ascii="Arial" w:hAnsi="Arial" w:cs="Arial"/>
          <w:sz w:val="24"/>
          <w:szCs w:val="24"/>
        </w:rPr>
        <w:t>.</w:t>
      </w:r>
      <w:r w:rsidR="00492DCB" w:rsidRPr="00B36FCF">
        <w:rPr>
          <w:rFonts w:ascii="Arial" w:hAnsi="Arial" w:cs="Arial"/>
          <w:sz w:val="24"/>
          <w:szCs w:val="24"/>
        </w:rPr>
        <w:t>;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udito il Pubblico Ministero, in persona del Sostituto Procuratore MIGNOLO O</w:t>
      </w:r>
      <w:r w:rsidR="00B36FCF">
        <w:rPr>
          <w:rFonts w:ascii="Arial" w:hAnsi="Arial" w:cs="Arial"/>
          <w:sz w:val="24"/>
          <w:szCs w:val="24"/>
        </w:rPr>
        <w:t>.</w:t>
      </w:r>
      <w:r w:rsidR="00492DCB" w:rsidRPr="00B36FCF">
        <w:rPr>
          <w:rFonts w:ascii="Arial" w:hAnsi="Arial" w:cs="Arial"/>
          <w:sz w:val="24"/>
          <w:szCs w:val="24"/>
        </w:rPr>
        <w:t>, che ha concluso per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l'annullamento con rinvio al giudice civile;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udito il difensore avvocato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ESPOSITO R</w:t>
      </w:r>
      <w:r w:rsidR="00B36FCF">
        <w:rPr>
          <w:rFonts w:ascii="Arial" w:hAnsi="Arial" w:cs="Arial"/>
          <w:sz w:val="24"/>
          <w:szCs w:val="24"/>
        </w:rPr>
        <w:t>.</w:t>
      </w:r>
      <w:r w:rsidR="00492DCB" w:rsidRPr="00B36FCF">
        <w:rPr>
          <w:rFonts w:ascii="Arial" w:hAnsi="Arial" w:cs="Arial"/>
          <w:sz w:val="24"/>
          <w:szCs w:val="24"/>
        </w:rPr>
        <w:t xml:space="preserve"> del foro di NAPOLI in difesa delle parti civili D.P.M.,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D.P.A. e C.A., che ha concluso per l'accoglimento del ricorso;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udito il difensore avvocato DELLA PIETRA L</w:t>
      </w:r>
      <w:r w:rsidR="00B36FCF">
        <w:rPr>
          <w:rFonts w:ascii="Arial" w:hAnsi="Arial" w:cs="Arial"/>
          <w:sz w:val="24"/>
          <w:szCs w:val="24"/>
        </w:rPr>
        <w:t>.</w:t>
      </w:r>
      <w:r w:rsidR="00492DCB" w:rsidRPr="00B36FCF">
        <w:rPr>
          <w:rFonts w:ascii="Arial" w:hAnsi="Arial" w:cs="Arial"/>
          <w:sz w:val="24"/>
          <w:szCs w:val="24"/>
        </w:rPr>
        <w:t xml:space="preserve"> del foro di NAPOLI in difesa dell'imputato P.R., che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ha concluso per il rigetto del ricorso.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Svolgimento del processo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1. La Corte di appello di Napoli, con la sentenza indicata in epigrafe, ha riformato in senso assolutorio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la pronuncia di condanna emessa il 20/02/2017 dal Tribunale di Napoli nei confronti di P.R., imputato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 xml:space="preserve">del delitto previsto dall'art. 589 c.p.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perchè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>, quale sanitario che ebbe in cura D.P.A. nel corso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dell'accesso presso il presidio ospedaliero San Giovanni di Dio di Frattamaggiore, con le condotte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omissive di seguito meglio specificate, per colpa consistita in negligenza, imprudenza e imperizia, ne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aveva cagionato la morte, verificatasi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a causa dell'insorgenza di un arresto cardio-circolo-respiratorio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secondario ad una peritonite da perforazione del tratto digestivo. In particolare, in qualità di medico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addetto all'unità di pronto soccorso, in data (OMISSIS) per non avere correttamente valutato lo stato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patologico in atto, omettendo una completa e analitica anamnesi del paziente, non effettuando un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idoneo percorso diagnostico del disturbo lombare che aveva dettato l'accesso del paziente in ospedale,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limitandosi ad un esame obiettivo superficiale, disponendo le dimissioni del paziente senza procedere</w:t>
      </w:r>
      <w:r w:rsidR="00B36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nè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 xml:space="preserve"> ad esami di laboratorio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nè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 xml:space="preserve"> ad indagini diagnostico-strumentali che avrebbero consentito di far luce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sul fenomeno ulceroso in atto, così impedendo un pronto e corretto inquadramento diagnostico,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aggravando la prognosi del paziente e ritardandone il necessario intervento chirurgico.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2. La sentenza impugnata ha ripercorso il succedersi degli eventi, a partire dal fatto che D.P.A.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 xml:space="preserve">accusava dolori lombari curati con fans,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Dicloreum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Toradol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>, da circa una settimana, giungendo alle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ore 22,05 del (OMISSIS) al pronto soccorso dell'ospedale di Frattamaggiore, dove era stato visitato 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presentava, secondo il referto stilato dal Dott. P., addome meteorico ma trattabile, palpazione del punto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colecistico e percussione delle logge renali non doloranti, alveo aperto sia alle feci che ai gas, tale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 xml:space="preserve">condizione determinando il Dott. P. a praticare una soluzione fisiologica di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Spasmex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 xml:space="preserve"> e di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Toradol</w:t>
      </w:r>
      <w:proofErr w:type="spellEnd"/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accompagnati da un farmaco gastroprotettore e a dimettere il paziente, con prescrizione di sottoporsi 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visita ortopedica e a controllo clinico. Nella sentenza si legge anche, che, nella cartella clinica stilata in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occasione del secondo accesso, il paziente risultava aver riferito un dolore addominale che si protraeva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da tre giorni con chiusura dell'alvo alle feci e ai gas, da ritenere chiaro segno di peritonite. I consulenti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tecnici avevano assunto come pacifica l'omessa diagnosi differenziale, laddove il dolore lombare che si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accentua in orario notturno e non si riduce con l'assunzione di farmaci analgesici può rivelare patologie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biliari gastro-pancreatiche, dunque indipendentemente dalla sintomatologia addominale riferita dal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paziente e tanto più in presenza di rilevato addome meteorico. Pacifica era, altresì, la circostanza che,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eseguita ecografia addominale nel primo pomeriggio del 5 maggio, fosse emersa la presenza di liquido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corpuscolato nei recessi peritoneali e aria libera in sede sottodiaframmatica, con immediato ricovero 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predisposizione di intervento chirurgico, resosi impossibile a causa del decesso del paziente alle ore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19:30. Altresì pacifico era, secondo la testimonianza della moglie del paziente, che il D.P., la sera di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sabato 4 maggio, presentasse persistenti dolori addominali, pur non essendo certo che il Dott. P. fosse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 xml:space="preserve">stato informato della terapia farmacologica seguita nella settimana antecedente. </w:t>
      </w:r>
      <w:proofErr w:type="gramStart"/>
      <w:r w:rsidR="00492DCB" w:rsidRPr="00B36FCF">
        <w:rPr>
          <w:rFonts w:ascii="Arial" w:hAnsi="Arial" w:cs="Arial"/>
          <w:sz w:val="24"/>
          <w:szCs w:val="24"/>
        </w:rPr>
        <w:t>E'</w:t>
      </w:r>
      <w:proofErr w:type="gramEnd"/>
      <w:r w:rsidR="00492DCB" w:rsidRPr="00B36FCF">
        <w:rPr>
          <w:rFonts w:ascii="Arial" w:hAnsi="Arial" w:cs="Arial"/>
          <w:sz w:val="24"/>
          <w:szCs w:val="24"/>
        </w:rPr>
        <w:t xml:space="preserve"> stato accertato il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percorso causale che ha condotto al decesso di D.P.A., affetto da tempo da una ulcera duodenale, alla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cui perforazione era seguita una peritonite causata dalla perdita di liquido gastrico, poi rinvenuto in gran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 xml:space="preserve">copia nel corso dell'autopsia; l'assorbimento da parte </w:t>
      </w:r>
      <w:r w:rsidR="00492DCB" w:rsidRPr="00B36FCF">
        <w:rPr>
          <w:rFonts w:ascii="Arial" w:hAnsi="Arial" w:cs="Arial"/>
          <w:sz w:val="24"/>
          <w:szCs w:val="24"/>
        </w:rPr>
        <w:lastRenderedPageBreak/>
        <w:t>del peritoneo di liquidi che avevano cagionato lo</w:t>
      </w:r>
      <w:r w:rsidR="00DE3C39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 xml:space="preserve">stato settico aveva, quindi, determinato la sindrome chiamata insufficienza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multiorganica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 xml:space="preserve"> (M.O.F., Multi</w:t>
      </w:r>
      <w:r w:rsidR="00B36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Organ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Failure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>). Si era accertato che, al primo accesso in pronto soccorso, non era stato eseguito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l'esame emocromocitometrico, che avrebbe potuto evidenziare una leucocitosi neutrofila, dunque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l'esistenza della peritonite. I consulenti concordavano circa il dato tecnico che la peritonite, causa del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decesso del paziente, si fosse sviluppata in 12, 18 o forse 24 ore e che la somministrazione di</w:t>
      </w:r>
      <w:r w:rsidR="00B36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Dicloreum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 xml:space="preserve"> ovvero di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Toradol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 xml:space="preserve"> senza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l'assunzione di gastroprotettore potesse aver contribuito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all'aggravamento delle condizioni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del paziente. I consulenti hanno affermato che la contaminazione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batterica del materiale riversato nel peritoneo avviene in 12-24 ore, che, al momento della visita al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primo accesso, il filtraggio di liquido enterico era già cominciato e che il Dott. P., pur avendo rilevato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l'addome meteorico, che poteva essere sintomo di rallentamento della peristalsi dovuto al filtraggio di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liquido in addome, non vi diede rilievo. I consulenti hanno altresì affermato che la mancata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effettuazione dell'ecografia aveva inciso sul percorso diagnostico, rallentandolo, e che la datazione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 xml:space="preserve">dell'ulcera, unita all'assunzione di fans, farmaci altamente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gastrolesivi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>, potesse aver accelerato il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 xml:space="preserve">processo </w:t>
      </w:r>
      <w:proofErr w:type="spellStart"/>
      <w:r w:rsidR="00492DCB" w:rsidRPr="00B36FCF">
        <w:rPr>
          <w:rFonts w:ascii="Arial" w:hAnsi="Arial" w:cs="Arial"/>
          <w:sz w:val="24"/>
          <w:szCs w:val="24"/>
        </w:rPr>
        <w:t>perforativo</w:t>
      </w:r>
      <w:proofErr w:type="spellEnd"/>
      <w:r w:rsidR="00492DCB" w:rsidRPr="00B36FCF">
        <w:rPr>
          <w:rFonts w:ascii="Arial" w:hAnsi="Arial" w:cs="Arial"/>
          <w:sz w:val="24"/>
          <w:szCs w:val="24"/>
        </w:rPr>
        <w:t>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3. Le parti civili D.P.M., D.P.A. e C.A. propongono ricorso per cassazione, censurando la sentenza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impugnata, con un primo motivo, per inosservanza ed erronea applicazione dell'art. 589 c.p. e per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carenza e vizio logico della motivazione. La difesa deduce che la sentenza è del tutto priva di riferimenti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allo specifico addebito descritto nel capo di imputazione, relativo all'omessa diagnosi differenziale. In</w:t>
      </w:r>
      <w:r w:rsidR="00DE3C39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particolare, la difesa evidenzia come, nonostante i consulenti tecnici avessero reiteratamente riferito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della possibilità di una diagnosi differenziale, nella sentenza è stato affermato, a pag.9, che non vi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fosse alcuna certezza circa tale possibilità. La sentenza, si assume, neppure si è confrontata sul punto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con la sentenza di primo grado. I giudici non hanno esposto le ragioni di dissenso rispetto alle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="00492DCB" w:rsidRPr="00B36FCF">
        <w:rPr>
          <w:rFonts w:ascii="Arial" w:hAnsi="Arial" w:cs="Arial"/>
          <w:sz w:val="24"/>
          <w:szCs w:val="24"/>
        </w:rPr>
        <w:t>motivazioni del giudice di primo grado.</w:t>
      </w:r>
    </w:p>
    <w:p w14:paraId="5F415A41" w14:textId="3AA97722" w:rsidR="00492DCB" w:rsidRPr="00B36FCF" w:rsidRDefault="00492DCB" w:rsidP="00B3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Con un secondo motivo, i ricorrenti deducono carenza di motivazione nella parte in cui i giudici di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appello hanno escluso il nesso di causalità non operando alcun accenno al dato statistico offerto dal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consulente del Pubblico ministero e dagli stessi consulenti dell'imputato, che avevano indicato una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bassa percentuale di mortalità, ed è contraddittoria nella parte in cui ha escluso il nesso di causalità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ritenendo la patologia non ancora eclatante e tuttavia ritenendo non risolutivo l'intervento chirurgico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nonostante il basso tasso di mortalità. I consulenti della Procura avevano riportato nella consulenza 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leggi statistiche in base alle quali il trattamento chirurgico non riesce ad azzerare un tasso di mortalità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che si attesta intorno al 10% e la casistica di rischio di mortalità in relazione agli interventi in urgenza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per perforazione gastro-duodenale correlata alla presenza di shock all'ingresso, all'età, a comorbilità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mediche importanti, a cirrosi, a insufficienza renale. Nella sentenza impugnata è stato del tutto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pretermesso un dato decisivo indicato dei consulenti, ossia che è proprio il ritardo nell'intervento ad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aumentare in maniera esponenziale il rischio di morte. Su tali dati erano concordi anche i consulenti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dell'imputato. In un caso in cui l'omessa corretta diagnosi aveva impedito un intervento chirurgico che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solo nel 35% dei casi consentiva la sopravvivenza del paziente nel lungo periodo, la Corte di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Cassazione ha annullato la sentenza di assoluzione emessa in entrambi i gradi di merito ritenendo che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risponde penalmente il medico laddove nel giudizio controfattuale vi sia l'alta probabilità logica che il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ricorso ad altri rimedi terapeutici o all'intervento chirurgico avrebbe determinato un allungamento della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vita. Secondo la difesa, la lacuna presente nella sentenza impugnata in merito all'accertamento del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nesso causale si configura come violazione di legge ma si traduce anche in una carenza motivazionale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in quanto, pur citando i principi giuridici che orientano il giudizio controfattuale, la Corte territoriale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finisce poi con il negarli, considerato che la certezza nel giudizio controfattuale è un'ipotesi rarissima.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Manifestamente illogico è che, pur ritenendo i giudici che la patologia non fosse ancora eclatante, nella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sentenza abbiano affermato che l'intervento non sarebbe stato risolutivo; ove la malattia non avesse</w:t>
      </w:r>
    </w:p>
    <w:p w14:paraId="7EED1DE5" w14:textId="0D136428" w:rsidR="00492DCB" w:rsidRPr="00B36FCF" w:rsidRDefault="00492DCB" w:rsidP="00B3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lastRenderedPageBreak/>
        <w:t>raggiunto uno stato di pericolosità tale da potersi dire eclatante, non è logica la conclusione per la quale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l'intervento si sarebbe palesato come inutile, anche e soprattutto alla luce del basso tasso di mortalità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evidenziato.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4. Con memoria del 2 novembre 2021 il difensore di P.R. ha concluso per l'inammissibilità o, in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subordine, per il rigetto del ricorso.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Motivi della decisione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1. I ricorsi sono fondatamente proposti.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1.1. Occorre premettere, in linea di principio, che per l'esistenza del nesso causale, in base al disposto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degli artt. 40 e 41 c.p., occorrono due elementi: il primo, positivo, secondo il quale la condotta umana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deve aver posto una condizione dell'evento; il secondo, negativo, per cui il risultato non deve essere</w:t>
      </w:r>
    </w:p>
    <w:p w14:paraId="67950113" w14:textId="7C426367" w:rsidR="00492DCB" w:rsidRPr="00B36FCF" w:rsidRDefault="00492DCB" w:rsidP="00B3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conseguenza dell'intervento di fattori eccezionali. In particolare, quando si tratta di condotte omissive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colpose, il primo elemento si rivela nella regola cautelare violata, se l'evento rappresenta 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concretizzazione del rischio creato con un non facere da colui che riveste la posizione di garanzia. Il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nesso causale viene, dunque, negato qualora l'evento non concretizzi il rischio che la regola cautelare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violata mirava a prevenire oppure quando sia intervenuto un fattore eccezionale che, secondo 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migliore scienza ed esperienza del momento storico, costituisce causa certa o altamente probabile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dell'evento. Per converso, l'evento è causalmente riconducibile all'omissione qualora, secondo 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migliore scienza ed esperienza del momento storico, l'evento sia conseguenza certa o altamente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probabile del mancato rispetto della regola cautelare violata. Il ricorso alle cognizioni scientifiche, nello</w:t>
      </w:r>
    </w:p>
    <w:p w14:paraId="479FBE8E" w14:textId="0B6A5599" w:rsidR="00492DCB" w:rsidRPr="00B36FCF" w:rsidRDefault="00492DCB" w:rsidP="00B3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studio degli eventi che si verificano in ambito sanitario, soddisfa i principi di tassatività e di certezza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giuridica lo quanto consente di imputare all'uomo un evento che può essere scientificamente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considerato conseguenza della sua azione od omissione. Guardando alla condotta omissiva sotto il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preciso angolo visuale del rischio del quale il sanitario è garante, ossia della regola cautelare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appropriata, l'interprete è tenuto a delimitare l'ambito della posizione di garanzia in modo da imputare al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garante i soli eventi che egli sia in grado di dominare. Giova aggiungere che, ai fini dell'operatività della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clausola di equivalenza di cui all'art. 40 c.p., comma 2, l'accertamento dell'obbligo impeditivo è il primo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passaggio necessario per individuare il soggetto responsabile del reato omissivo improprio. In relazione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 tale norma, la giurisprudenza di legittimità, sin dagli anni novanta del secolo scorso, ha infatti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elaborato la "teoria del garante", muovendo dall'osservazione e dalla valorizzazione - del significato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profondo che deve riconoscersi agli "obblighi di garanzia", discendenti dallo speciale vincolo di tutela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che lega il soggetto garante, rispetto ad un determinato bene giuridico, per il caso in cui il titolare dello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stesso bene sia incapace di proteggerlo autonomamente (Sez. 4, n. 4793 del 06/12/1990, </w:t>
      </w:r>
      <w:proofErr w:type="spellStart"/>
      <w:r w:rsidRPr="00B36FCF">
        <w:rPr>
          <w:rFonts w:ascii="Arial" w:hAnsi="Arial" w:cs="Arial"/>
          <w:sz w:val="24"/>
          <w:szCs w:val="24"/>
        </w:rPr>
        <w:t>dep</w:t>
      </w:r>
      <w:proofErr w:type="spellEnd"/>
      <w:r w:rsidRPr="00B36FCF">
        <w:rPr>
          <w:rFonts w:ascii="Arial" w:hAnsi="Arial" w:cs="Arial"/>
          <w:sz w:val="24"/>
          <w:szCs w:val="24"/>
        </w:rPr>
        <w:t>. 1991,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Bonetti, in motivazione). I titolari della posizione di garanzia devono, poi, essere forniti dei necessari</w:t>
      </w:r>
    </w:p>
    <w:p w14:paraId="04191AEF" w14:textId="0C68C806" w:rsidR="00492DCB" w:rsidRPr="00B36FCF" w:rsidRDefault="00492DCB" w:rsidP="00B3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 xml:space="preserve">poteri impeditivi degli eventi dannosi. Si discorre di un problema particolarmente complesso </w:t>
      </w:r>
      <w:proofErr w:type="spellStart"/>
      <w:r w:rsidRPr="00B36FCF">
        <w:rPr>
          <w:rFonts w:ascii="Arial" w:hAnsi="Arial" w:cs="Arial"/>
          <w:sz w:val="24"/>
          <w:szCs w:val="24"/>
        </w:rPr>
        <w:t>perchè</w:t>
      </w:r>
      <w:proofErr w:type="spellEnd"/>
      <w:r w:rsidRPr="00B36FCF">
        <w:rPr>
          <w:rFonts w:ascii="Arial" w:hAnsi="Arial" w:cs="Arial"/>
          <w:sz w:val="24"/>
          <w:szCs w:val="24"/>
        </w:rPr>
        <w:t>,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secondo un orientamento dottrinale, non potrebbe essere considerata posizione di garanzia quella nella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quale esiste soltanto un obbligo di attivarsi o un obbligo di sorveglianza senza che questi obblighi siano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accompagnati da poteri impeditivi di natura tale da consentire all'agente di evitare il verificarsi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dell'evento. Ma la Corte di Cassazione ha già avuto occasione di chiarire che non è condivisibile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l'affermazione che il garante, </w:t>
      </w:r>
      <w:proofErr w:type="spellStart"/>
      <w:r w:rsidRPr="00B36FCF">
        <w:rPr>
          <w:rFonts w:ascii="Arial" w:hAnsi="Arial" w:cs="Arial"/>
          <w:sz w:val="24"/>
          <w:szCs w:val="24"/>
        </w:rPr>
        <w:t>perchè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 risponda dell'evento, debba essere dotato di tutti i poteri impeditivi,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essendo richiesto all'agente di porre in essere solo quelli da lui esigibili; la posizione di garanzia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richiede l'esistenza dei poteri impeditivi che, peraltro, possono anche concretizzarsi in obblighi diversi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(per es. di natura sollecitatoria), e di minore efficacia, rispetto a quelli direttamente e specificamente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volti ad impedire il verificarsi dell'evento. Del resto, nella gran parte dei casi, i garanti non dispongono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sempre e in ogni situazione di tutti i poteri impeditivi che invece, di volta in volta, si modulano sulle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situazioni concrete. Saranno proprio le situazioni concrete a determinare l'ambito dei poteri impeditivi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esigibili da parte del garante e questi poteri possono essere limitati ad un mero obbligo di attivarsi.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Insomma, all'obbligo giuridico di impedire l'evento deve accompagnarsi l'esistenza di poteri fattuali che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consentano all'agente di </w:t>
      </w:r>
      <w:proofErr w:type="gramStart"/>
      <w:r w:rsidRPr="00B36FCF">
        <w:rPr>
          <w:rFonts w:ascii="Arial" w:hAnsi="Arial" w:cs="Arial"/>
          <w:sz w:val="24"/>
          <w:szCs w:val="24"/>
        </w:rPr>
        <w:t>porre in essere</w:t>
      </w:r>
      <w:proofErr w:type="gramEnd"/>
      <w:r w:rsidRPr="00B36FCF">
        <w:rPr>
          <w:rFonts w:ascii="Arial" w:hAnsi="Arial" w:cs="Arial"/>
          <w:sz w:val="24"/>
          <w:szCs w:val="24"/>
        </w:rPr>
        <w:t>, almeno in parte, meccanismi idonei ad evitare il verificarsi</w:t>
      </w:r>
    </w:p>
    <w:p w14:paraId="6D604570" w14:textId="499F4A9D" w:rsidR="00492DCB" w:rsidRPr="00B36FCF" w:rsidRDefault="00492DCB" w:rsidP="00B3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lastRenderedPageBreak/>
        <w:t>dell'evento. In conclusione: l'agente non può rispondere del verificarsi dell'evento se, pur titolare di una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posizione di garanzia, non disponga della possibilità di influenzare il corso degli eventi. Per converso,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chi ha questa possibilità non risponde se non ha un obbligo giuridico di intervenire per operare 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modifica del decorso degli avvenimenti (Sez. 4, n. 16761 del 11/03/2010, Catalano, in motivazione).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1.2. L'ambito dell'obbligo di garanzia gravante sul medico di Pronto Soccorso può in generale ritenersi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definito dalle specifiche competenze che sono proprie di quella branca della medicina che si definisce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medicina d'emergenza o d'urgenza. In tale ambito rientrano l'esecuzione di taluni accertamenti clinici, 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decisione circa le cure da prestare e l'individuazione delle prestazioni specialistiche eventualmente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necessarie. Correlata a tali doveri può ritenersi la decisione inerente al ricovero del paziente e alla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scelta del reparto a ciò idoneo, mentre l'attribuzione della priorità d'intervento, detta triage ospedaliero,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è procedura infermieristica. Delineata entro tale ambito la posizione di garanzia del medico di pronto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soccorso, è agevole riscontrare nella giurisprudenza di legittimità casi nei quali il medico di pronto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soccorso è stato ritenuto responsabile del decesso del paziente per non aver disposto gli idonei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accertamenti clinici (Sez. 4, n. 18573 del 14/02/2013, Meloni, </w:t>
      </w:r>
      <w:proofErr w:type="spellStart"/>
      <w:r w:rsidRPr="00B36FCF">
        <w:rPr>
          <w:rFonts w:ascii="Arial" w:hAnsi="Arial" w:cs="Arial"/>
          <w:sz w:val="24"/>
          <w:szCs w:val="24"/>
        </w:rPr>
        <w:t>Rv</w:t>
      </w:r>
      <w:proofErr w:type="spellEnd"/>
      <w:r w:rsidRPr="00B36FCF">
        <w:rPr>
          <w:rFonts w:ascii="Arial" w:hAnsi="Arial" w:cs="Arial"/>
          <w:sz w:val="24"/>
          <w:szCs w:val="24"/>
        </w:rPr>
        <w:t>. 256338) o per non aver posto una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corretta diagnosi in modo da indirizzare il paziente in reparto o luogo di cura specialistico (Sez. 4, n.</w:t>
      </w:r>
    </w:p>
    <w:p w14:paraId="58303717" w14:textId="2F619DA3" w:rsidR="00492DCB" w:rsidRPr="00B36FCF" w:rsidRDefault="00492DCB" w:rsidP="00B3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 xml:space="preserve">29889 del 05/04/2013, De </w:t>
      </w:r>
      <w:proofErr w:type="spellStart"/>
      <w:r w:rsidRPr="00B36FCF">
        <w:rPr>
          <w:rFonts w:ascii="Arial" w:hAnsi="Arial" w:cs="Arial"/>
          <w:sz w:val="24"/>
          <w:szCs w:val="24"/>
        </w:rPr>
        <w:t>Florentis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FCF">
        <w:rPr>
          <w:rFonts w:ascii="Arial" w:hAnsi="Arial" w:cs="Arial"/>
          <w:sz w:val="24"/>
          <w:szCs w:val="24"/>
        </w:rPr>
        <w:t>Rv</w:t>
      </w:r>
      <w:proofErr w:type="spellEnd"/>
      <w:r w:rsidRPr="00B36FCF">
        <w:rPr>
          <w:rFonts w:ascii="Arial" w:hAnsi="Arial" w:cs="Arial"/>
          <w:sz w:val="24"/>
          <w:szCs w:val="24"/>
        </w:rPr>
        <w:t>. 257073). Accanto a queste ipotesi, si rinvengono pronunce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nelle quali la responsabilità è stata esclusa in ragione della singolarità dei sintomi, dunque della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difficoltà di porre una diagnosi corretta (Sez. 4, n. 35659 del 09/07/2009, Morana, Rv.245316); ciò si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spiega in quanto non è esigibile da tale sanitario una competenza diagnostica di livello pari a quella di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tutte le altre specializzazioni medico-chirurgiche delle quali si deve occupare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trasversalmente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nell'intervenire su casi acuti.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1.3. Ulteriore premessa concerne la considerazione per cui, a fronte della possibilità di una diagnosi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differenziale non ancora risolta, costituisce obbligo del medico al quale sia stato sottoposto il caso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compiere gli approfondimenti diagnostici necessari per accertare quale sia l'effettiva patologia che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affligge il paziente e adeguare le terapie in corso a queste plurime possibilità. L'esclusione di ulteriori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accertamenti può, infatti, essere giustificata esclusivamente dalla raggiunta certezza che una di queste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patologie possa essere esclusa ovvero, nel caso in cui i trattamenti terapeutici siano incompatibili, che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possa essere sospeso quello riferito alla patologia che, in base all'apprezzamento di tutti gli elementi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conosciuti o conoscibili, se condotto secondo le regole dell'arte medica, possa essere ritenuto meno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probabile, sempre che la patologia meno probabile non abbia caratteristiche di maggiore gravità 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possa quindi essere ragionevolmente adottata la scelta di correre il rischio di non curarne una che, se</w:t>
      </w:r>
      <w:r w:rsidR="00B36FCF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esistente, potrebbe però provocare danni minori rispetto alla mancata cura di quella più grave. Ma, fino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 quando il dubbio diagnostico non sia stato risolto e non vi sia alcuna incompatibilità tra accertamenti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diagnostici e trattamenti medico-chirurgici, il medico che si trovi di fronte alla possibilità di diagnosi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differenziale non deve accontentarsi del raggiunto convincimento di aver individuato la patologia</w:t>
      </w:r>
    </w:p>
    <w:p w14:paraId="0A34BED5" w14:textId="3E3FB2F9" w:rsidR="00492DCB" w:rsidRPr="00B36FCF" w:rsidRDefault="00492DCB" w:rsidP="00B3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esistente quando non sia in grado, in base alle conoscenze dell'arte medica da lui esigibili (anche nel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senso di chiedere pareri specialistici), di escludere patologie alternative, proseguendo gli accertamenti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diagnostici e i trattamenti medico-chirurgici necessari.</w:t>
      </w:r>
    </w:p>
    <w:p w14:paraId="382A31E0" w14:textId="57CC6E29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1.4. Vale la pena, inoltre, di rammentare che la giurisprudenza della Corte di legittimità ha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ripetutamente affermato che, in punto di nesso di causa, occorre distinguere il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ragionamento esplicativo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dal ragionamento controfattuale. Il ragionamento esplicativo tenta di spiegare le cause di un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accadimento e di individuare i fattori che lo hanno generato sulla base di giudizi causali retti da leggi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scientifiche che esprimano una certa correlazione causale tra una categoria di condizioni e una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categoria di eventi realmente verificatisi; nell'ambito del ragionamento esplicativo, il sapere scientifico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può fornire con ragionevole approssimazione la spiegazione di un determinato evento effettivamente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verificatosi quale effetto di un determinato fattore eziologico. Il giudice, con riguardo al ragionamento</w:t>
      </w:r>
    </w:p>
    <w:p w14:paraId="23A8AE9D" w14:textId="5E127608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lastRenderedPageBreak/>
        <w:t>esplicativo, valuta con rigore le prove per stabilire se esse corroborino l'ipotesi accusatoria circa la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relazione tra una determinata condotta umana e l'evento verificatosi alla luce di una legge naturale, ove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disponibile, o alla luce di regolarità statistiche o di generalizzazioni probabilistiche, secondo un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significato </w:t>
      </w:r>
      <w:proofErr w:type="spellStart"/>
      <w:r w:rsidRPr="00B36FCF">
        <w:rPr>
          <w:rFonts w:ascii="Arial" w:hAnsi="Arial" w:cs="Arial"/>
          <w:sz w:val="24"/>
          <w:szCs w:val="24"/>
        </w:rPr>
        <w:t>frequentista</w:t>
      </w:r>
      <w:proofErr w:type="spellEnd"/>
      <w:r w:rsidRPr="00B36FCF">
        <w:rPr>
          <w:rFonts w:ascii="Arial" w:hAnsi="Arial" w:cs="Arial"/>
          <w:sz w:val="24"/>
          <w:szCs w:val="24"/>
        </w:rPr>
        <w:t>, fornite dagli studi del settore di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riferimento. Il giudizio controfattuale (giudizio</w:t>
      </w:r>
      <w:r w:rsidR="00C86F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FCF">
        <w:rPr>
          <w:rFonts w:ascii="Arial" w:hAnsi="Arial" w:cs="Arial"/>
          <w:sz w:val="24"/>
          <w:szCs w:val="24"/>
        </w:rPr>
        <w:t>implicativo</w:t>
      </w:r>
      <w:proofErr w:type="spellEnd"/>
      <w:r w:rsidRPr="00B36FCF">
        <w:rPr>
          <w:rFonts w:ascii="Arial" w:hAnsi="Arial" w:cs="Arial"/>
          <w:sz w:val="24"/>
          <w:szCs w:val="24"/>
        </w:rPr>
        <w:t>) trova il suo terreno di elezione nel ragionamento causale in tema di reato omissivo, ma non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si tratta di un ambito esclusivo in quanto tale iter logico viene seguito anche in caso di reati commissivi</w:t>
      </w:r>
      <w:r w:rsidR="00C86F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FCF">
        <w:rPr>
          <w:rFonts w:ascii="Arial" w:hAnsi="Arial" w:cs="Arial"/>
          <w:sz w:val="24"/>
          <w:szCs w:val="24"/>
        </w:rPr>
        <w:t>ancorchè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 non si renda necessario esprimerlo nella motivazione. Si tratta di un ragionamento che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implica un ulteriore tipo di indagine, avente ad oggetto la prognosi postuma di cosa sarebbe accaduto</w:t>
      </w:r>
    </w:p>
    <w:p w14:paraId="54236C61" w14:textId="4F33C064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 xml:space="preserve">ove la condotta omessa fosse stata </w:t>
      </w:r>
      <w:proofErr w:type="gramStart"/>
      <w:r w:rsidRPr="00B36FCF">
        <w:rPr>
          <w:rFonts w:ascii="Arial" w:hAnsi="Arial" w:cs="Arial"/>
          <w:sz w:val="24"/>
          <w:szCs w:val="24"/>
        </w:rPr>
        <w:t>posta in essere</w:t>
      </w:r>
      <w:proofErr w:type="gramEnd"/>
      <w:r w:rsidRPr="00B36FCF">
        <w:rPr>
          <w:rFonts w:ascii="Arial" w:hAnsi="Arial" w:cs="Arial"/>
          <w:sz w:val="24"/>
          <w:szCs w:val="24"/>
        </w:rPr>
        <w:t>. La valutazione processuale del ruolo salvifico della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condotta omessa non può che culminare in un giudizio ipotetico, con l'avvertenza che si tratta di un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giudizio ipotetico che si svolge alla luce del "paradigma indiziario" disponibile (Sez.4, n. 43786 del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17/09/2010, </w:t>
      </w:r>
      <w:proofErr w:type="spellStart"/>
      <w:r w:rsidRPr="00B36FCF">
        <w:rPr>
          <w:rFonts w:ascii="Arial" w:hAnsi="Arial" w:cs="Arial"/>
          <w:sz w:val="24"/>
          <w:szCs w:val="24"/>
        </w:rPr>
        <w:t>Cozzini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36FCF">
        <w:rPr>
          <w:rFonts w:ascii="Arial" w:hAnsi="Arial" w:cs="Arial"/>
          <w:sz w:val="24"/>
          <w:szCs w:val="24"/>
        </w:rPr>
        <w:t>motiv</w:t>
      </w:r>
      <w:proofErr w:type="spellEnd"/>
      <w:r w:rsidRPr="00B36FCF">
        <w:rPr>
          <w:rFonts w:ascii="Arial" w:hAnsi="Arial" w:cs="Arial"/>
          <w:sz w:val="24"/>
          <w:szCs w:val="24"/>
        </w:rPr>
        <w:t>.). In tal caso, al giudice si impone una puntuale analisi delle particolarità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del caso concreto, che potrà condurre ad un giudizio di elevata credibilità logica, indipendente da rigide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quantificazioni statistiche, strettamente correlato alle caratteristiche del caso concreto sulla base di un</w:t>
      </w:r>
    </w:p>
    <w:p w14:paraId="29DDE622" w14:textId="281964BA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ragionamento probatorio non incerto. In sostanza, ciò che si impone di verificare nel giudizio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controfattuale è l'elevata credibilità logica dell'efficacia salvifica della condotta alternativa corretta con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l'obiettivo di raggiungere una certezza processuale che sia frutto dell'elaborazione, da parte del giudice,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delle evidenze disponibili (Sez. 4, n. 16843 del 24/02/2021, Suarez, </w:t>
      </w:r>
      <w:proofErr w:type="spellStart"/>
      <w:r w:rsidRPr="00B36FCF">
        <w:rPr>
          <w:rFonts w:ascii="Arial" w:hAnsi="Arial" w:cs="Arial"/>
          <w:sz w:val="24"/>
          <w:szCs w:val="24"/>
        </w:rPr>
        <w:t>Rv</w:t>
      </w:r>
      <w:proofErr w:type="spellEnd"/>
      <w:r w:rsidRPr="00B36FCF">
        <w:rPr>
          <w:rFonts w:ascii="Arial" w:hAnsi="Arial" w:cs="Arial"/>
          <w:sz w:val="24"/>
          <w:szCs w:val="24"/>
        </w:rPr>
        <w:t>. 281074; Sez. 4, n. 29889 del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05/04/2013, De </w:t>
      </w:r>
      <w:proofErr w:type="spellStart"/>
      <w:r w:rsidRPr="00B36FCF">
        <w:rPr>
          <w:rFonts w:ascii="Arial" w:hAnsi="Arial" w:cs="Arial"/>
          <w:sz w:val="24"/>
          <w:szCs w:val="24"/>
        </w:rPr>
        <w:t>Florentis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FCF">
        <w:rPr>
          <w:rFonts w:ascii="Arial" w:hAnsi="Arial" w:cs="Arial"/>
          <w:sz w:val="24"/>
          <w:szCs w:val="24"/>
        </w:rPr>
        <w:t>Rv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. 257073; Sez. 4, n. 18573 del 14/02/2013, Meloni, </w:t>
      </w:r>
      <w:proofErr w:type="spellStart"/>
      <w:r w:rsidRPr="00B36FCF">
        <w:rPr>
          <w:rFonts w:ascii="Arial" w:hAnsi="Arial" w:cs="Arial"/>
          <w:sz w:val="24"/>
          <w:szCs w:val="24"/>
        </w:rPr>
        <w:t>Rv</w:t>
      </w:r>
      <w:proofErr w:type="spellEnd"/>
      <w:r w:rsidRPr="00B36FCF">
        <w:rPr>
          <w:rFonts w:ascii="Arial" w:hAnsi="Arial" w:cs="Arial"/>
          <w:sz w:val="24"/>
          <w:szCs w:val="24"/>
        </w:rPr>
        <w:t>. 256338).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2. Alla luce dei principi esposti, il percorso logico-giuridico che si richiedeva al giudice di merito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concerneva, in primo luogo, la necessità di stabilire quali fossero gli obblighi di attivarsi del medico di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pronto soccorso che, per la natura della sua specializzazione, può non essere dotato di tutti i poteri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impeditivi dell'evento, essendo spesso deputato all'effettuazione dei primi controlli e all'indirizzamento</w:t>
      </w:r>
    </w:p>
    <w:p w14:paraId="656B0EFA" w14:textId="54269776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del paziente verso altri specialisti, altri reparti specificamente deputati alla cura. Occorreva, in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particolare, chiedersi se, in base ai dati tecnici a disposizione, il medico di pronto soccorso avesse la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possibilità di influenzare il corso degli eventi. Il secondo passaggio logico che si sarebbe dovuto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affrontare, sulla base delle risultanze dei dati tecnico-scientifici forniti ai giudici, riguardava la diagnosi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differenziale che, date le condizioni del paziente e tenuto conto delle competenze dello specialista di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medicina d'urgenza, il sanitario avrebbe dovuto porre, considerato che costituisce obbligo del medico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valutare tutte le possibili ipotesi diagnostiche connesse ad una determinata sintomatologia, soprattutto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nel caso in cui i sintomi possano essere indicativi di diagnosi di maggiore gravità rispetto a quella più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evidente. Ulteriore passaggio logico riguardava il giudizio esplicativo in merito al rapporto tra condizione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patologica del paziente ed evento morte secondo le valutazioni tecnico-scientifiche fornite dagli esperti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in merito al reale accadimento dei fatti; a seguire, nell'ambito del giudizio inerente alla causalità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omissiva, i giudici avrebbero dovuto sviluppare un giudizio ipotetico volto a stabilire se un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comportamento alternativo corretto avrebbe salvato, esaminando le caratteristiche proprie del caso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concreto alla luce di eventuali falsificazioni, con elevata credibilità logica la vita del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paziente.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3. Passando all'esame del caso concreto, il giudice di primo grado aveva individuato nell'omessa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diagnosi differenziale la condotta che aveva attivato una condizione di rischio per l'integrità fisica del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paziente. Il paziente aveva descritto un sintomo ma il medico lo aveva, erroneamente, interpretato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omettendo la doverosa accurata anamnesi e il doveroso esame obiettivo al rachide dorso-lombare: un</w:t>
      </w:r>
    </w:p>
    <w:p w14:paraId="0533D024" w14:textId="50103EBA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dolore lombare continuo e severo che peggiora di notte e non è alleviato dai comuni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analgesici, si legge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nella sentenza sulla scorta di quanto riferito dai consulenti tecnici, impone la diagnosi differenziale di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metastasi vertebrale, di mieloma multiplo, di linfoma o di patologia addominale. L'esame obiettivo del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rachide lombare avrebbe consentito di dirimere la diagnosi tra dolore muscolo-scheletrico e dolore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extra-vertebrale irradiato al tratto </w:t>
      </w:r>
      <w:r w:rsidRPr="00B36FCF">
        <w:rPr>
          <w:rFonts w:ascii="Arial" w:hAnsi="Arial" w:cs="Arial"/>
          <w:sz w:val="24"/>
          <w:szCs w:val="24"/>
        </w:rPr>
        <w:lastRenderedPageBreak/>
        <w:t>lombare; la doverosa diagnosi differenziale avrebbe portato ad un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approfondito esame dell'addome, che già si presentava meteorico e avrebbe richiesto ulteriori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approfondimenti diagnostici; il paziente, </w:t>
      </w:r>
      <w:proofErr w:type="spellStart"/>
      <w:r w:rsidRPr="00B36FCF">
        <w:rPr>
          <w:rFonts w:ascii="Arial" w:hAnsi="Arial" w:cs="Arial"/>
          <w:sz w:val="24"/>
          <w:szCs w:val="24"/>
        </w:rPr>
        <w:t>anzichè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 essere dimesso con diagnosi di lombalgia e invito 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visita ortopedica, avrebbe dovuto essere tenuto in osservazione e sottoposto ad indagini di laboratorio;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il fattore tempo, nel caso concreto, data l'età non avanzata del paziente (48 anni), era l'unico fattore in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grado di condizionare in maniera favorevole la prognosi dell'intervento; una corretta diagnosi avrebbe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accelerato il trattamento chirurgico ed evitato l'</w:t>
      </w:r>
      <w:proofErr w:type="spellStart"/>
      <w:r w:rsidRPr="00B36FCF">
        <w:rPr>
          <w:rFonts w:ascii="Arial" w:hAnsi="Arial" w:cs="Arial"/>
          <w:sz w:val="24"/>
          <w:szCs w:val="24"/>
        </w:rPr>
        <w:t>exitus</w:t>
      </w:r>
      <w:proofErr w:type="spellEnd"/>
      <w:r w:rsidRPr="00B36FCF">
        <w:rPr>
          <w:rFonts w:ascii="Arial" w:hAnsi="Arial" w:cs="Arial"/>
          <w:sz w:val="24"/>
          <w:szCs w:val="24"/>
        </w:rPr>
        <w:t>.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3.1. Ora, il giudizio controfattuale mediante il quale si riconduce all'evento una condotta omissiva,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seguendo il ragionamento logico per cui il nesso causale sussiste solo nel caso in cui il comportamento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alternativo corretto avrebbe avuto efficacia salvifica, è un giudizio ipotetico che si muove su un piano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diverso da quello della stretta e reale successione cronologica degli eventi. Quest'ultima deve essere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conosciuta nel suo divenire all'esito dell'istruttoria (come detto, si tratta del giudizio esplicativo), mentre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il primo è un giudizio che è per sua natura induttivo e che si serve di categorie logiche, scientifiche,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esperienziali.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3.2. Nella sentenza impugnata si è ribaltato il giudizio di primo grado, evidenziando che i dati </w:t>
      </w:r>
      <w:proofErr w:type="spellStart"/>
      <w:r w:rsidRPr="00B36FCF">
        <w:rPr>
          <w:rFonts w:ascii="Arial" w:hAnsi="Arial" w:cs="Arial"/>
          <w:sz w:val="24"/>
          <w:szCs w:val="24"/>
        </w:rPr>
        <w:t>tecnicoscientifici</w:t>
      </w:r>
      <w:proofErr w:type="spellEnd"/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 disposizione dei giudici, pur avendo consentito di conoscere la successione cronologica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degli eventi (giudizio esplicativo), non avevano consegnato la certezza che la condotta doverosa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sarebbe stata salvifica (giudizio controfattuale).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3.3. In particolare, la Corte di appello, pur riconoscendo che i sintomi iniziali della peritonite da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perforazione sono costituiti da meteorismo addominale, arresto della peristalsi e alvo chiuso a feci 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gas, ha ritenuto di assolvere l'imputato aderendo acriticamente alle conclusioni del consulente tecnico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G., il quale aveva affermato che, anche se il Dott. P. si fosse posto nelle condizioni di prescrivere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l'immediato intervento chirurgico, non vi era la certezza che l'operazione avrebbe scongiurato il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decesso, sia in considerazione della progressione della patologia sia in considerazione della intrinseca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pericolosità dell'intervento sul duodeno. Sulla base di tale dato tecnico-scientifico, i giudici di appello</w:t>
      </w:r>
    </w:p>
    <w:p w14:paraId="41927414" w14:textId="47F02F88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hanno ritenuto che, non avendo i consulenti affermato che la peritonite al momento della visita del Dott.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P. fosse conclamata, diagnosticandosi al più un "momento flogistico peritoneale", e non avendo 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consulenti sostenuto che l'intervento chirurgico, se effettuato a seguito della visita del Dott. P., avrebbe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 certezza neutralizzato gli effetti della peritonite, ne ha desunto il ragionevole dubbio circa la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sussistenza del nesso causale "non essendovi alcuna certezza circa la possibilità di una diagnosi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differenziale atteso che l'ulcera duodenale, </w:t>
      </w:r>
      <w:proofErr w:type="spellStart"/>
      <w:r w:rsidRPr="00B36FCF">
        <w:rPr>
          <w:rFonts w:ascii="Arial" w:hAnsi="Arial" w:cs="Arial"/>
          <w:sz w:val="24"/>
          <w:szCs w:val="24"/>
        </w:rPr>
        <w:t>benchè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 di non recente origine, non era conclamata e può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essere andata incontro a perforazione nello spazio temporale tra le dimissioni e il successivo ricovero",</w:t>
      </w:r>
    </w:p>
    <w:p w14:paraId="2AE9007F" w14:textId="1CB6A748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pervenendo ad assoluzione per insussistenza del fatto.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4. Il Collegio ritiene che nella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sentenza impugnata non sia stata fatta corretta applicazione della regola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espressa nell'art. 40 c.p., la cui interpretazione secondo il "diritto vivente" in relazione alla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causalità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omissiva è stata già richiamata, avendo i giudici di appello escluso il nesso di causalità sulla base di un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giudizio controfattuale privo di riferimenti alle condizioni del paziente nel caso concreto. </w:t>
      </w:r>
      <w:proofErr w:type="gramStart"/>
      <w:r w:rsidRPr="00B36FCF">
        <w:rPr>
          <w:rFonts w:ascii="Arial" w:hAnsi="Arial" w:cs="Arial"/>
          <w:sz w:val="24"/>
          <w:szCs w:val="24"/>
        </w:rPr>
        <w:t>Inoltre</w:t>
      </w:r>
      <w:proofErr w:type="gramEnd"/>
      <w:r w:rsidRPr="00B36FCF">
        <w:rPr>
          <w:rFonts w:ascii="Arial" w:hAnsi="Arial" w:cs="Arial"/>
          <w:sz w:val="24"/>
          <w:szCs w:val="24"/>
        </w:rPr>
        <w:t xml:space="preserve"> il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giudice, che secondo un noto brocardo si definiva </w:t>
      </w:r>
      <w:proofErr w:type="spellStart"/>
      <w:r w:rsidRPr="00B36FCF">
        <w:rPr>
          <w:rFonts w:ascii="Arial" w:hAnsi="Arial" w:cs="Arial"/>
          <w:sz w:val="24"/>
          <w:szCs w:val="24"/>
        </w:rPr>
        <w:t>peritus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FCF">
        <w:rPr>
          <w:rFonts w:ascii="Arial" w:hAnsi="Arial" w:cs="Arial"/>
          <w:sz w:val="24"/>
          <w:szCs w:val="24"/>
        </w:rPr>
        <w:t>peritorum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 ma che in una moderna concezione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del suo ruolo in relazione alla prova scientifica è più corretto definire </w:t>
      </w:r>
      <w:proofErr w:type="spellStart"/>
      <w:r w:rsidRPr="00B36FCF">
        <w:rPr>
          <w:rFonts w:ascii="Arial" w:hAnsi="Arial" w:cs="Arial"/>
          <w:sz w:val="24"/>
          <w:szCs w:val="24"/>
        </w:rPr>
        <w:t>iudex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FCF">
        <w:rPr>
          <w:rFonts w:ascii="Arial" w:hAnsi="Arial" w:cs="Arial"/>
          <w:sz w:val="24"/>
          <w:szCs w:val="24"/>
        </w:rPr>
        <w:t>peritorum</w:t>
      </w:r>
      <w:proofErr w:type="spellEnd"/>
      <w:r w:rsidRPr="00B36FCF">
        <w:rPr>
          <w:rFonts w:ascii="Arial" w:hAnsi="Arial" w:cs="Arial"/>
          <w:sz w:val="24"/>
          <w:szCs w:val="24"/>
        </w:rPr>
        <w:t>, non può rimanere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acriticamente ancorato al dato tecnico-scientifico e deve, piuttosto, tradurne l'enunciato in termini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logico-giuridici. La Corte territoriale ha, invece, supinamente riportato nell'argomentazione della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decisione il dato fornito dai consulenti, secondo il quale non vi era certezza assoluta dell'efficacia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salvifica della condotta alternativa corretta, in definitiva omettendo di svolgere il giudizio controfattuale,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che impone al giudice di elaborare il dato tecnico-scientifico, che raramente nelle scienze </w:t>
      </w:r>
      <w:proofErr w:type="spellStart"/>
      <w:r w:rsidRPr="00B36FCF">
        <w:rPr>
          <w:rFonts w:ascii="Arial" w:hAnsi="Arial" w:cs="Arial"/>
          <w:sz w:val="24"/>
          <w:szCs w:val="24"/>
        </w:rPr>
        <w:t>bio</w:t>
      </w:r>
      <w:proofErr w:type="spellEnd"/>
      <w:r w:rsidRPr="00B36FCF">
        <w:rPr>
          <w:rFonts w:ascii="Arial" w:hAnsi="Arial" w:cs="Arial"/>
          <w:sz w:val="24"/>
          <w:szCs w:val="24"/>
        </w:rPr>
        <w:t>-mediche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fornisce informazioni in termini di assoluta certezza, alla luce dei criteri logico-giuridici più volte indicati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dalla giurisprudenza di legittimità.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Ma la motivazione risulta anche intrinsecamente contraddittoria. Pur avendo richiamato, senza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smentirne la validità, le conclusioni dei consulenti tecnici del Pubblico ministero in merito alla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sussistenza di tutte le condizioni per </w:t>
      </w:r>
      <w:r w:rsidRPr="00B36FCF">
        <w:rPr>
          <w:rFonts w:ascii="Arial" w:hAnsi="Arial" w:cs="Arial"/>
          <w:sz w:val="24"/>
          <w:szCs w:val="24"/>
        </w:rPr>
        <w:lastRenderedPageBreak/>
        <w:t>una diagnosi differenziale previo esame emocromocitometrico 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ultrasonografia ed esame ecografico, i giudici di appello hanno immotivatamente tratto la conclusione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che neppure vi fosse certezza circa la possibilità di una diagnosi differenziale.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5. Conclusivamente, i ricorsi vanno accolti con riferimento ai rilevati vizi di violazione di legge e di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motivazione alla luce dei principi propri del processo penale, non essendovi spazio per l'applicazione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dei criteri interpretativi recentemente indicati dalla Corte Costituzionale con sentenza n. 182 del 7 luglio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2021 nel giudizio concernente la legittimità dell'art. 578 </w:t>
      </w:r>
      <w:proofErr w:type="gramStart"/>
      <w:r w:rsidRPr="00B36FCF">
        <w:rPr>
          <w:rFonts w:ascii="Arial" w:hAnsi="Arial" w:cs="Arial"/>
          <w:sz w:val="24"/>
          <w:szCs w:val="24"/>
        </w:rPr>
        <w:t>c.p.p..</w:t>
      </w:r>
      <w:proofErr w:type="gramEnd"/>
      <w:r w:rsidRPr="00B36FCF">
        <w:rPr>
          <w:rFonts w:ascii="Arial" w:hAnsi="Arial" w:cs="Arial"/>
          <w:sz w:val="24"/>
          <w:szCs w:val="24"/>
        </w:rPr>
        <w:t xml:space="preserve"> La sentenza di appello deve,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conseguentemente, essere annullata, sia pure ai soli effetti civili in ragione del fatto che il ricorso per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cassazione è stato proposto dalle sole parti civili. Ove, come nel caso in esame in cui la sentenza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assolutoria non è stata impugnata dal Pubblico ministero, non vi sia più spazio alcuno per il giudice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penale, altra soluzione non può essere adottata, ai fini delle determinazioni sulle statuizioni civili, se</w:t>
      </w:r>
      <w:r w:rsidR="00C86FD7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non quella del rinvio al giudice civile competente per valore in grado di appello ai sensi dell'art. 622</w:t>
      </w:r>
      <w:r w:rsidR="00C86F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6FCF">
        <w:rPr>
          <w:rFonts w:ascii="Arial" w:hAnsi="Arial" w:cs="Arial"/>
          <w:sz w:val="24"/>
          <w:szCs w:val="24"/>
        </w:rPr>
        <w:t>c.p.p..</w:t>
      </w:r>
      <w:proofErr w:type="gramEnd"/>
      <w:r w:rsidRPr="00B36FCF">
        <w:rPr>
          <w:rFonts w:ascii="Arial" w:hAnsi="Arial" w:cs="Arial"/>
          <w:sz w:val="24"/>
          <w:szCs w:val="24"/>
        </w:rPr>
        <w:t xml:space="preserve"> Sarà, in conclusione, il giudice civile competente per valore in grado di appello a celebrare il</w:t>
      </w:r>
      <w:r w:rsidR="00312EDA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giudizio di rinvio nei confronti di P.R., oltre a provvedere alla regolazione delle spese tra le parti private</w:t>
      </w:r>
      <w:r w:rsidR="00312EDA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(Sez. U, n. 22065 del 28/01/2021, Cremonini, in motivazione; Sez. U, n. 40109 del 18/07/2013,</w:t>
      </w:r>
    </w:p>
    <w:p w14:paraId="3F8375E0" w14:textId="1E450706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 xml:space="preserve">Sciortino, </w:t>
      </w:r>
      <w:proofErr w:type="spellStart"/>
      <w:r w:rsidRPr="00B36FCF">
        <w:rPr>
          <w:rFonts w:ascii="Arial" w:hAnsi="Arial" w:cs="Arial"/>
          <w:sz w:val="24"/>
          <w:szCs w:val="24"/>
        </w:rPr>
        <w:t>Rv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. 25608701; Sez. 5, n. 1970 del 27/11/2020, </w:t>
      </w:r>
      <w:proofErr w:type="spellStart"/>
      <w:r w:rsidRPr="00B36FCF">
        <w:rPr>
          <w:rFonts w:ascii="Arial" w:hAnsi="Arial" w:cs="Arial"/>
          <w:sz w:val="24"/>
          <w:szCs w:val="24"/>
        </w:rPr>
        <w:t>dep</w:t>
      </w:r>
      <w:proofErr w:type="spellEnd"/>
      <w:r w:rsidRPr="00B36FCF">
        <w:rPr>
          <w:rFonts w:ascii="Arial" w:hAnsi="Arial" w:cs="Arial"/>
          <w:sz w:val="24"/>
          <w:szCs w:val="24"/>
        </w:rPr>
        <w:t>. 2021, Arcadia, n. m.; Sez.5, n. 28848 del</w:t>
      </w:r>
      <w:r w:rsidR="00312EDA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21/09/2020, D'Alessandro, Rv.27959901; Sez.5, n. 26217 del 13/07/2020, G., </w:t>
      </w:r>
      <w:proofErr w:type="spellStart"/>
      <w:r w:rsidRPr="00B36FCF">
        <w:rPr>
          <w:rFonts w:ascii="Arial" w:hAnsi="Arial" w:cs="Arial"/>
          <w:sz w:val="24"/>
          <w:szCs w:val="24"/>
        </w:rPr>
        <w:t>Rv</w:t>
      </w:r>
      <w:proofErr w:type="spellEnd"/>
      <w:r w:rsidRPr="00B36FCF">
        <w:rPr>
          <w:rFonts w:ascii="Arial" w:hAnsi="Arial" w:cs="Arial"/>
          <w:sz w:val="24"/>
          <w:szCs w:val="24"/>
        </w:rPr>
        <w:t>. 27959802; Sez.4, n.</w:t>
      </w:r>
      <w:r w:rsidR="00312EDA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 xml:space="preserve">13869 del 05/03/2020, Sassi, </w:t>
      </w:r>
      <w:proofErr w:type="spellStart"/>
      <w:r w:rsidRPr="00B36FCF">
        <w:rPr>
          <w:rFonts w:ascii="Arial" w:hAnsi="Arial" w:cs="Arial"/>
          <w:sz w:val="24"/>
          <w:szCs w:val="24"/>
        </w:rPr>
        <w:t>Rv</w:t>
      </w:r>
      <w:proofErr w:type="spellEnd"/>
      <w:r w:rsidRPr="00B36FCF">
        <w:rPr>
          <w:rFonts w:ascii="Arial" w:hAnsi="Arial" w:cs="Arial"/>
          <w:sz w:val="24"/>
          <w:szCs w:val="24"/>
        </w:rPr>
        <w:t xml:space="preserve">. 27876101; Sez. 1, n. 14822 del 20/02/2020 Milanesi, </w:t>
      </w:r>
      <w:proofErr w:type="spellStart"/>
      <w:r w:rsidRPr="00B36FCF">
        <w:rPr>
          <w:rFonts w:ascii="Arial" w:hAnsi="Arial" w:cs="Arial"/>
          <w:sz w:val="24"/>
          <w:szCs w:val="24"/>
        </w:rPr>
        <w:t>Rv</w:t>
      </w:r>
      <w:proofErr w:type="spellEnd"/>
      <w:r w:rsidRPr="00B36FCF">
        <w:rPr>
          <w:rFonts w:ascii="Arial" w:hAnsi="Arial" w:cs="Arial"/>
          <w:sz w:val="24"/>
          <w:szCs w:val="24"/>
        </w:rPr>
        <w:t>. 27894301).</w:t>
      </w:r>
      <w:r w:rsidR="00312EDA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P.Q.M.</w:t>
      </w:r>
      <w:r w:rsidR="00312EDA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Annulla la sentenza impugnata agli effetti civili</w:t>
      </w:r>
      <w:r w:rsidR="00312EDA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e rinvia al giudice civile competente per valore in grado</w:t>
      </w:r>
      <w:r w:rsidR="00312EDA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 appello, cui demanda anche la liquidazione delle spese tra le parti relativamente al presente giudizio</w:t>
      </w:r>
      <w:r w:rsidR="00312EDA">
        <w:rPr>
          <w:rFonts w:ascii="Arial" w:hAnsi="Arial" w:cs="Arial"/>
          <w:sz w:val="24"/>
          <w:szCs w:val="24"/>
        </w:rPr>
        <w:t xml:space="preserve"> </w:t>
      </w:r>
      <w:r w:rsidRPr="00B36FCF">
        <w:rPr>
          <w:rFonts w:ascii="Arial" w:hAnsi="Arial" w:cs="Arial"/>
          <w:sz w:val="24"/>
          <w:szCs w:val="24"/>
        </w:rPr>
        <w:t>di legittimità.</w:t>
      </w:r>
    </w:p>
    <w:p w14:paraId="314DD9B5" w14:textId="77777777" w:rsidR="00492DCB" w:rsidRPr="00B36FCF" w:rsidRDefault="00492DCB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FCF">
        <w:rPr>
          <w:rFonts w:ascii="Arial" w:hAnsi="Arial" w:cs="Arial"/>
          <w:sz w:val="24"/>
          <w:szCs w:val="24"/>
        </w:rPr>
        <w:t>Così deciso in Roma, il 18 novembre 2021.</w:t>
      </w:r>
    </w:p>
    <w:p w14:paraId="49489381" w14:textId="77777777" w:rsidR="00952676" w:rsidRPr="00B36FCF" w:rsidRDefault="00952676" w:rsidP="00C86FD7">
      <w:pPr>
        <w:jc w:val="both"/>
        <w:rPr>
          <w:rFonts w:ascii="Arial" w:hAnsi="Arial" w:cs="Arial"/>
          <w:sz w:val="24"/>
          <w:szCs w:val="24"/>
        </w:rPr>
      </w:pPr>
    </w:p>
    <w:sectPr w:rsidR="00952676" w:rsidRPr="00B36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79"/>
    <w:rsid w:val="00312EDA"/>
    <w:rsid w:val="00492DCB"/>
    <w:rsid w:val="004F0879"/>
    <w:rsid w:val="00636A44"/>
    <w:rsid w:val="00952676"/>
    <w:rsid w:val="00B36FCF"/>
    <w:rsid w:val="00C86FD7"/>
    <w:rsid w:val="00D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E8A1"/>
  <w15:chartTrackingRefBased/>
  <w15:docId w15:val="{1E7038CD-37DC-4A80-B948-E7FBD16E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DCB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6</cp:revision>
  <dcterms:created xsi:type="dcterms:W3CDTF">2022-02-01T08:13:00Z</dcterms:created>
  <dcterms:modified xsi:type="dcterms:W3CDTF">2022-02-01T08:33:00Z</dcterms:modified>
</cp:coreProperties>
</file>