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08C2" w14:textId="77777777" w:rsidR="001022D4" w:rsidRPr="001022D4" w:rsidRDefault="001022D4" w:rsidP="001022D4">
      <w:pPr>
        <w:ind w:firstLine="708"/>
        <w:jc w:val="center"/>
        <w:rPr>
          <w:sz w:val="44"/>
          <w:szCs w:val="44"/>
        </w:rPr>
      </w:pPr>
    </w:p>
    <w:p w14:paraId="215AB3F3" w14:textId="77777777" w:rsidR="009C2EDF" w:rsidRDefault="009C2EDF" w:rsidP="00A47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resistenza batterica </w:t>
      </w:r>
      <w:r w:rsidR="00F2181B">
        <w:rPr>
          <w:sz w:val="28"/>
          <w:szCs w:val="28"/>
        </w:rPr>
        <w:t xml:space="preserve">agli antibiotici rappresenta una grave </w:t>
      </w:r>
      <w:r>
        <w:rPr>
          <w:sz w:val="28"/>
          <w:szCs w:val="28"/>
        </w:rPr>
        <w:t>emergenza di sanità pubblica</w:t>
      </w:r>
      <w:r w:rsidR="00A53C33">
        <w:rPr>
          <w:sz w:val="28"/>
          <w:szCs w:val="28"/>
        </w:rPr>
        <w:t>,</w:t>
      </w:r>
      <w:r>
        <w:rPr>
          <w:sz w:val="28"/>
          <w:szCs w:val="28"/>
        </w:rPr>
        <w:t xml:space="preserve"> non solo in ambito ospedaliero ma anche </w:t>
      </w:r>
      <w:r w:rsidR="00FB3EEA">
        <w:rPr>
          <w:sz w:val="28"/>
          <w:szCs w:val="28"/>
        </w:rPr>
        <w:t>sul territorio</w:t>
      </w:r>
      <w:r>
        <w:rPr>
          <w:sz w:val="28"/>
          <w:szCs w:val="28"/>
        </w:rPr>
        <w:t>.</w:t>
      </w:r>
    </w:p>
    <w:p w14:paraId="2FB630F8" w14:textId="77777777" w:rsidR="003105B6" w:rsidRDefault="009C2EDF" w:rsidP="00A47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Questo fenomeno</w:t>
      </w:r>
      <w:r w:rsidR="00EB653C">
        <w:rPr>
          <w:sz w:val="28"/>
          <w:szCs w:val="28"/>
        </w:rPr>
        <w:t>, che riguarda quasi tutto il mondo,</w:t>
      </w:r>
      <w:r>
        <w:rPr>
          <w:sz w:val="28"/>
          <w:szCs w:val="28"/>
        </w:rPr>
        <w:t xml:space="preserve"> potrà avere pesanti ripercussioni sulla salute del cittadino e sulla spesa sanitaria in quanto aument</w:t>
      </w:r>
      <w:r w:rsidR="00EB653C">
        <w:rPr>
          <w:sz w:val="28"/>
          <w:szCs w:val="28"/>
        </w:rPr>
        <w:t>eranno i ricoveri in ospedale per</w:t>
      </w:r>
      <w:r>
        <w:rPr>
          <w:sz w:val="28"/>
          <w:szCs w:val="28"/>
        </w:rPr>
        <w:t xml:space="preserve"> quei pazienti, affetti da infezioni batteriche resistenti agli antibiotici, che non potranno più essere curati al loro domicilio</w:t>
      </w:r>
      <w:r w:rsidR="008B6B95">
        <w:rPr>
          <w:sz w:val="28"/>
          <w:szCs w:val="28"/>
        </w:rPr>
        <w:t xml:space="preserve"> a causa della inefficacia degli antibiotici</w:t>
      </w:r>
      <w:r>
        <w:rPr>
          <w:sz w:val="28"/>
          <w:szCs w:val="28"/>
        </w:rPr>
        <w:t>.</w:t>
      </w:r>
    </w:p>
    <w:p w14:paraId="7B815CB4" w14:textId="77777777" w:rsidR="00D51BBB" w:rsidRPr="003105B6" w:rsidRDefault="00EB653C" w:rsidP="00503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317A">
        <w:rPr>
          <w:sz w:val="28"/>
          <w:szCs w:val="28"/>
        </w:rPr>
        <w:t>Le più importan</w:t>
      </w:r>
      <w:r w:rsidR="00FB3EEA">
        <w:rPr>
          <w:sz w:val="28"/>
          <w:szCs w:val="28"/>
        </w:rPr>
        <w:t xml:space="preserve">ti istituzioni </w:t>
      </w:r>
      <w:r>
        <w:rPr>
          <w:sz w:val="28"/>
          <w:szCs w:val="28"/>
        </w:rPr>
        <w:t>a livello mondiale</w:t>
      </w:r>
      <w:r w:rsidR="00FB3EEA">
        <w:rPr>
          <w:sz w:val="28"/>
          <w:szCs w:val="28"/>
        </w:rPr>
        <w:t xml:space="preserve"> (OMS,</w:t>
      </w:r>
      <w:r w:rsidR="0050317A">
        <w:rPr>
          <w:sz w:val="28"/>
          <w:szCs w:val="28"/>
        </w:rPr>
        <w:t xml:space="preserve"> ONU</w:t>
      </w:r>
      <w:r w:rsidR="00FB3EEA">
        <w:rPr>
          <w:sz w:val="28"/>
          <w:szCs w:val="28"/>
        </w:rPr>
        <w:t>, G8</w:t>
      </w:r>
      <w:r w:rsidR="0050317A">
        <w:rPr>
          <w:sz w:val="28"/>
          <w:szCs w:val="28"/>
        </w:rPr>
        <w:t xml:space="preserve">) si sono attivate per mettere in atto strategie utili per arginare questo fenomeno </w:t>
      </w:r>
      <w:r w:rsidR="00D51BBB" w:rsidRPr="003105B6">
        <w:rPr>
          <w:sz w:val="28"/>
          <w:szCs w:val="28"/>
        </w:rPr>
        <w:t>che l’ONU ha definito</w:t>
      </w:r>
      <w:r w:rsidR="00A53C33">
        <w:rPr>
          <w:sz w:val="28"/>
          <w:szCs w:val="28"/>
        </w:rPr>
        <w:t xml:space="preserve"> come</w:t>
      </w:r>
      <w:r w:rsidR="00BD2283">
        <w:rPr>
          <w:sz w:val="28"/>
          <w:szCs w:val="28"/>
        </w:rPr>
        <w:t xml:space="preserve"> </w:t>
      </w:r>
      <w:r w:rsidR="00D51BBB" w:rsidRPr="003105B6">
        <w:rPr>
          <w:sz w:val="28"/>
          <w:szCs w:val="28"/>
        </w:rPr>
        <w:t>“la più grande sfida della medicina contemporanea”.</w:t>
      </w:r>
      <w:r>
        <w:rPr>
          <w:sz w:val="28"/>
          <w:szCs w:val="28"/>
        </w:rPr>
        <w:t xml:space="preserve"> L’OMS</w:t>
      </w:r>
      <w:r w:rsidR="008B6B95">
        <w:rPr>
          <w:sz w:val="28"/>
          <w:szCs w:val="28"/>
        </w:rPr>
        <w:t>,</w:t>
      </w:r>
      <w:r>
        <w:rPr>
          <w:sz w:val="28"/>
          <w:szCs w:val="28"/>
        </w:rPr>
        <w:t xml:space="preserve"> per contrastare le resistenze batteriche</w:t>
      </w:r>
      <w:r w:rsidR="008B6B95">
        <w:rPr>
          <w:sz w:val="28"/>
          <w:szCs w:val="28"/>
        </w:rPr>
        <w:t>,</w:t>
      </w:r>
      <w:r>
        <w:rPr>
          <w:sz w:val="28"/>
          <w:szCs w:val="28"/>
        </w:rPr>
        <w:t xml:space="preserve"> suggerisce un approccio “one-health” cioè che coinvolga tutte le figure professionali che possono intervenire per contrastare q</w:t>
      </w:r>
      <w:r w:rsidR="008B6B95">
        <w:rPr>
          <w:sz w:val="28"/>
          <w:szCs w:val="28"/>
        </w:rPr>
        <w:t>uesto fenomeno e quindi m</w:t>
      </w:r>
      <w:r w:rsidR="001D2970">
        <w:rPr>
          <w:sz w:val="28"/>
          <w:szCs w:val="28"/>
        </w:rPr>
        <w:t>edici,</w:t>
      </w:r>
      <w:r>
        <w:rPr>
          <w:sz w:val="28"/>
          <w:szCs w:val="28"/>
        </w:rPr>
        <w:t xml:space="preserve"> farmacisti, veterinari ma anche i cittadini.</w:t>
      </w:r>
    </w:p>
    <w:p w14:paraId="2CCE5197" w14:textId="77777777" w:rsidR="00F2181B" w:rsidRDefault="003F7843" w:rsidP="00A47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governo inglese nel 2016 </w:t>
      </w:r>
      <w:r w:rsidR="00BD2283">
        <w:rPr>
          <w:sz w:val="28"/>
          <w:szCs w:val="28"/>
        </w:rPr>
        <w:t>ha lanciato un allarme</w:t>
      </w:r>
      <w:r>
        <w:rPr>
          <w:sz w:val="28"/>
          <w:szCs w:val="28"/>
        </w:rPr>
        <w:t xml:space="preserve"> sugli effetti catastrofici che p</w:t>
      </w:r>
      <w:r w:rsidR="008B6B95">
        <w:rPr>
          <w:sz w:val="28"/>
          <w:szCs w:val="28"/>
        </w:rPr>
        <w:t>otrebbero derivare in seguito alla</w:t>
      </w:r>
      <w:r>
        <w:rPr>
          <w:sz w:val="28"/>
          <w:szCs w:val="28"/>
        </w:rPr>
        <w:t xml:space="preserve"> impossibilità di utilizzare gli antibiotici </w:t>
      </w:r>
      <w:r w:rsidR="00FB3EEA">
        <w:rPr>
          <w:sz w:val="28"/>
          <w:szCs w:val="28"/>
        </w:rPr>
        <w:t>in modo efficace. I risultati dell’indagine promossa dal Re</w:t>
      </w:r>
      <w:r w:rsidR="00EB653C">
        <w:rPr>
          <w:sz w:val="28"/>
          <w:szCs w:val="28"/>
        </w:rPr>
        <w:t>g</w:t>
      </w:r>
      <w:r w:rsidR="00FB3EEA">
        <w:rPr>
          <w:sz w:val="28"/>
          <w:szCs w:val="28"/>
        </w:rPr>
        <w:t>no Unito</w:t>
      </w:r>
      <w:r>
        <w:rPr>
          <w:sz w:val="28"/>
          <w:szCs w:val="28"/>
        </w:rPr>
        <w:t xml:space="preserve"> </w:t>
      </w:r>
      <w:r w:rsidR="00FB3EEA">
        <w:rPr>
          <w:sz w:val="28"/>
          <w:szCs w:val="28"/>
        </w:rPr>
        <w:t>hanno previsto che</w:t>
      </w:r>
      <w:r w:rsidR="00D34928">
        <w:rPr>
          <w:sz w:val="28"/>
          <w:szCs w:val="28"/>
        </w:rPr>
        <w:t xml:space="preserve"> </w:t>
      </w:r>
      <w:r w:rsidR="00D51BBB" w:rsidRPr="003105B6">
        <w:rPr>
          <w:sz w:val="28"/>
          <w:szCs w:val="28"/>
        </w:rPr>
        <w:t>nel 2050</w:t>
      </w:r>
      <w:r w:rsidR="00FB3EEA">
        <w:rPr>
          <w:sz w:val="28"/>
          <w:szCs w:val="28"/>
        </w:rPr>
        <w:t xml:space="preserve"> si registreranno</w:t>
      </w:r>
      <w:r w:rsidR="00004A59" w:rsidRPr="003105B6">
        <w:rPr>
          <w:sz w:val="28"/>
          <w:szCs w:val="28"/>
        </w:rPr>
        <w:t xml:space="preserve"> 10 milioni di decessi </w:t>
      </w:r>
      <w:r w:rsidR="00A53C33">
        <w:rPr>
          <w:sz w:val="28"/>
          <w:szCs w:val="28"/>
        </w:rPr>
        <w:t xml:space="preserve">all’anno </w:t>
      </w:r>
      <w:r w:rsidR="00004A59" w:rsidRPr="003105B6">
        <w:rPr>
          <w:sz w:val="28"/>
          <w:szCs w:val="28"/>
        </w:rPr>
        <w:t xml:space="preserve">nel mondo </w:t>
      </w:r>
      <w:r w:rsidR="00637FAD">
        <w:rPr>
          <w:sz w:val="28"/>
          <w:szCs w:val="28"/>
        </w:rPr>
        <w:t>in seguito a malattie infettive batteriche non più curabili con gli antibiotici</w:t>
      </w:r>
      <w:r w:rsidR="00FB3EEA">
        <w:rPr>
          <w:sz w:val="28"/>
          <w:szCs w:val="28"/>
        </w:rPr>
        <w:t>:</w:t>
      </w:r>
      <w:r w:rsidR="00004A59" w:rsidRPr="003105B6">
        <w:rPr>
          <w:sz w:val="28"/>
          <w:szCs w:val="28"/>
        </w:rPr>
        <w:t xml:space="preserve"> una vera strage</w:t>
      </w:r>
      <w:r w:rsidR="00C3260D">
        <w:rPr>
          <w:sz w:val="28"/>
          <w:szCs w:val="28"/>
        </w:rPr>
        <w:t>. Si rischia che le infezioni batteriche diventino la prima causa di morte</w:t>
      </w:r>
      <w:r w:rsidR="00EB653C">
        <w:rPr>
          <w:sz w:val="28"/>
          <w:szCs w:val="28"/>
        </w:rPr>
        <w:t xml:space="preserve"> nel mondo,</w:t>
      </w:r>
      <w:r w:rsidR="00C3260D">
        <w:rPr>
          <w:sz w:val="28"/>
          <w:szCs w:val="28"/>
        </w:rPr>
        <w:t xml:space="preserve"> precedendo addirittura</w:t>
      </w:r>
      <w:r w:rsidR="00004A59" w:rsidRPr="003105B6">
        <w:rPr>
          <w:sz w:val="28"/>
          <w:szCs w:val="28"/>
        </w:rPr>
        <w:t xml:space="preserve"> le temutissime patologie oncologiche</w:t>
      </w:r>
      <w:r w:rsidR="00C3260D">
        <w:rPr>
          <w:sz w:val="28"/>
          <w:szCs w:val="28"/>
        </w:rPr>
        <w:t xml:space="preserve"> che</w:t>
      </w:r>
      <w:r w:rsidR="00004A59" w:rsidRPr="003105B6">
        <w:rPr>
          <w:sz w:val="28"/>
          <w:szCs w:val="28"/>
        </w:rPr>
        <w:t xml:space="preserve"> mietono</w:t>
      </w:r>
      <w:r w:rsidR="0050317A">
        <w:rPr>
          <w:sz w:val="28"/>
          <w:szCs w:val="28"/>
        </w:rPr>
        <w:t>, ogni anno</w:t>
      </w:r>
      <w:r w:rsidR="00004A59" w:rsidRPr="003105B6">
        <w:rPr>
          <w:sz w:val="28"/>
          <w:szCs w:val="28"/>
        </w:rPr>
        <w:t xml:space="preserve"> nel mondo</w:t>
      </w:r>
      <w:r w:rsidR="00637FAD">
        <w:rPr>
          <w:sz w:val="28"/>
          <w:szCs w:val="28"/>
        </w:rPr>
        <w:t>,</w:t>
      </w:r>
      <w:r w:rsidR="00004A59" w:rsidRPr="003105B6">
        <w:rPr>
          <w:sz w:val="28"/>
          <w:szCs w:val="28"/>
        </w:rPr>
        <w:t xml:space="preserve"> 8 milioni di vittime.</w:t>
      </w:r>
    </w:p>
    <w:p w14:paraId="021CCC6D" w14:textId="77777777" w:rsidR="00F2181B" w:rsidRDefault="001D2970" w:rsidP="00A47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004A59" w:rsidRPr="003105B6">
        <w:rPr>
          <w:sz w:val="28"/>
          <w:szCs w:val="28"/>
        </w:rPr>
        <w:t>a ricerca</w:t>
      </w:r>
      <w:r w:rsidR="00637FAD">
        <w:rPr>
          <w:sz w:val="28"/>
          <w:szCs w:val="28"/>
        </w:rPr>
        <w:t xml:space="preserve"> </w:t>
      </w:r>
      <w:r w:rsidR="00A53C33" w:rsidRPr="00A53C33">
        <w:rPr>
          <w:sz w:val="28"/>
          <w:szCs w:val="28"/>
        </w:rPr>
        <w:t>di nuove molecole dotate di attività antibatterica</w:t>
      </w:r>
      <w:r w:rsidR="00F2181B">
        <w:rPr>
          <w:sz w:val="28"/>
          <w:szCs w:val="28"/>
        </w:rPr>
        <w:t>,</w:t>
      </w:r>
      <w:r w:rsidR="00A53C33" w:rsidRPr="00A53C33">
        <w:rPr>
          <w:sz w:val="28"/>
          <w:szCs w:val="28"/>
        </w:rPr>
        <w:t xml:space="preserve"> </w:t>
      </w:r>
      <w:r w:rsidR="00637FAD">
        <w:rPr>
          <w:sz w:val="28"/>
          <w:szCs w:val="28"/>
        </w:rPr>
        <w:t>da diversi anni</w:t>
      </w:r>
      <w:r w:rsidR="00F2181B">
        <w:rPr>
          <w:sz w:val="28"/>
          <w:szCs w:val="28"/>
        </w:rPr>
        <w:t>,</w:t>
      </w:r>
      <w:r w:rsidR="00004A59" w:rsidRPr="003105B6">
        <w:rPr>
          <w:sz w:val="28"/>
          <w:szCs w:val="28"/>
        </w:rPr>
        <w:t xml:space="preserve"> è </w:t>
      </w:r>
      <w:r w:rsidR="00A53C33">
        <w:rPr>
          <w:sz w:val="28"/>
          <w:szCs w:val="28"/>
        </w:rPr>
        <w:t xml:space="preserve">molto </w:t>
      </w:r>
      <w:r w:rsidR="00004A59" w:rsidRPr="003105B6">
        <w:rPr>
          <w:sz w:val="28"/>
          <w:szCs w:val="28"/>
        </w:rPr>
        <w:t>avara</w:t>
      </w:r>
      <w:r w:rsidR="00FB3EEA">
        <w:rPr>
          <w:sz w:val="28"/>
          <w:szCs w:val="28"/>
        </w:rPr>
        <w:t>.</w:t>
      </w:r>
      <w:r w:rsidR="00423D73">
        <w:rPr>
          <w:sz w:val="28"/>
          <w:szCs w:val="28"/>
        </w:rPr>
        <w:t xml:space="preserve"> </w:t>
      </w:r>
      <w:r w:rsidR="00FB3EEA">
        <w:rPr>
          <w:sz w:val="28"/>
          <w:szCs w:val="28"/>
        </w:rPr>
        <w:t>I</w:t>
      </w:r>
      <w:r w:rsidR="00423D73">
        <w:rPr>
          <w:sz w:val="28"/>
          <w:szCs w:val="28"/>
        </w:rPr>
        <w:t>nfatti</w:t>
      </w:r>
      <w:r w:rsidR="00F2181B">
        <w:rPr>
          <w:sz w:val="28"/>
          <w:szCs w:val="28"/>
        </w:rPr>
        <w:t xml:space="preserve"> da più di 15 anni non vengono messi a disposizione della classe medica </w:t>
      </w:r>
      <w:r w:rsidR="00E00B23">
        <w:rPr>
          <w:sz w:val="28"/>
          <w:szCs w:val="28"/>
        </w:rPr>
        <w:t xml:space="preserve">e odontoiatrica </w:t>
      </w:r>
      <w:r w:rsidR="00EB653C">
        <w:rPr>
          <w:sz w:val="28"/>
          <w:szCs w:val="28"/>
        </w:rPr>
        <w:t xml:space="preserve">che opera sul territorio, </w:t>
      </w:r>
      <w:r w:rsidR="00F2181B">
        <w:rPr>
          <w:sz w:val="28"/>
          <w:szCs w:val="28"/>
        </w:rPr>
        <w:t>nuovi antibiotici</w:t>
      </w:r>
      <w:r w:rsidR="00637FAD">
        <w:rPr>
          <w:sz w:val="28"/>
          <w:szCs w:val="28"/>
        </w:rPr>
        <w:t xml:space="preserve">. </w:t>
      </w:r>
    </w:p>
    <w:p w14:paraId="25DB186A" w14:textId="77777777" w:rsidR="00004A59" w:rsidRPr="003105B6" w:rsidRDefault="000909C4" w:rsidP="00A47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Pertanto è necessario </w:t>
      </w:r>
      <w:r w:rsidR="00FB3EEA">
        <w:rPr>
          <w:sz w:val="28"/>
          <w:szCs w:val="28"/>
        </w:rPr>
        <w:t xml:space="preserve">far di tutto per </w:t>
      </w:r>
      <w:r>
        <w:rPr>
          <w:sz w:val="28"/>
          <w:szCs w:val="28"/>
        </w:rPr>
        <w:t xml:space="preserve">mantenere </w:t>
      </w:r>
      <w:r w:rsidR="00004A59" w:rsidRPr="003105B6">
        <w:rPr>
          <w:sz w:val="28"/>
          <w:szCs w:val="28"/>
        </w:rPr>
        <w:t xml:space="preserve">efficaci gli antibiotici </w:t>
      </w:r>
      <w:r w:rsidR="00637FAD">
        <w:rPr>
          <w:sz w:val="28"/>
          <w:szCs w:val="28"/>
        </w:rPr>
        <w:t>disponibili onde scongiur</w:t>
      </w:r>
      <w:r>
        <w:rPr>
          <w:sz w:val="28"/>
          <w:szCs w:val="28"/>
        </w:rPr>
        <w:t xml:space="preserve">are il rischio di tornare all’era </w:t>
      </w:r>
      <w:proofErr w:type="spellStart"/>
      <w:r>
        <w:rPr>
          <w:sz w:val="28"/>
          <w:szCs w:val="28"/>
        </w:rPr>
        <w:t>pre</w:t>
      </w:r>
      <w:proofErr w:type="spellEnd"/>
      <w:r>
        <w:rPr>
          <w:sz w:val="28"/>
          <w:szCs w:val="28"/>
        </w:rPr>
        <w:t>-antibiotica</w:t>
      </w:r>
      <w:r w:rsidR="00423D73">
        <w:rPr>
          <w:sz w:val="28"/>
          <w:szCs w:val="28"/>
        </w:rPr>
        <w:t xml:space="preserve"> quando la mortalità infantile era superiore al 20% e si moriva per polmonite, tifo, tubercolosi</w:t>
      </w:r>
      <w:r w:rsidR="008B6B95">
        <w:rPr>
          <w:sz w:val="28"/>
          <w:szCs w:val="28"/>
        </w:rPr>
        <w:t xml:space="preserve"> e tante altre malattie infettive che oggi non destano alcuna preoccupazione potendo disporre di armi efficaci</w:t>
      </w:r>
      <w:r w:rsidR="00004A59" w:rsidRPr="003105B6">
        <w:rPr>
          <w:sz w:val="28"/>
          <w:szCs w:val="28"/>
        </w:rPr>
        <w:t>.</w:t>
      </w:r>
    </w:p>
    <w:p w14:paraId="6144516E" w14:textId="77777777" w:rsidR="0062527F" w:rsidRDefault="00176FEA" w:rsidP="00A47714">
      <w:pPr>
        <w:ind w:firstLine="708"/>
        <w:jc w:val="both"/>
        <w:rPr>
          <w:sz w:val="28"/>
          <w:szCs w:val="28"/>
        </w:rPr>
      </w:pPr>
      <w:r w:rsidRPr="004230A6">
        <w:rPr>
          <w:sz w:val="28"/>
          <w:szCs w:val="28"/>
        </w:rPr>
        <w:t>E’ quindi necessario e urgente interve</w:t>
      </w:r>
      <w:r w:rsidR="002B18FA" w:rsidRPr="004230A6">
        <w:rPr>
          <w:sz w:val="28"/>
          <w:szCs w:val="28"/>
        </w:rPr>
        <w:t xml:space="preserve">nire </w:t>
      </w:r>
      <w:r w:rsidR="001D2970">
        <w:rPr>
          <w:sz w:val="28"/>
          <w:szCs w:val="28"/>
        </w:rPr>
        <w:t xml:space="preserve">in modo </w:t>
      </w:r>
      <w:r w:rsidR="002B18FA" w:rsidRPr="004230A6">
        <w:rPr>
          <w:sz w:val="28"/>
          <w:szCs w:val="28"/>
        </w:rPr>
        <w:t xml:space="preserve">per </w:t>
      </w:r>
      <w:r w:rsidR="000909C4" w:rsidRPr="004230A6">
        <w:rPr>
          <w:sz w:val="28"/>
          <w:szCs w:val="28"/>
        </w:rPr>
        <w:t>tentare di porre un argine a questo drammatico fenomeno</w:t>
      </w:r>
      <w:r w:rsidR="001D2970">
        <w:rPr>
          <w:sz w:val="28"/>
          <w:szCs w:val="28"/>
        </w:rPr>
        <w:t>,</w:t>
      </w:r>
      <w:r w:rsidR="0062527F" w:rsidRPr="004230A6">
        <w:rPr>
          <w:sz w:val="28"/>
          <w:szCs w:val="28"/>
        </w:rPr>
        <w:t xml:space="preserve"> coinvolgendo tutte le figure che a diverso </w:t>
      </w:r>
      <w:r w:rsidR="00423D73" w:rsidRPr="004230A6">
        <w:rPr>
          <w:sz w:val="28"/>
          <w:szCs w:val="28"/>
        </w:rPr>
        <w:t xml:space="preserve">titolo </w:t>
      </w:r>
      <w:r w:rsidR="00A53C33" w:rsidRPr="004230A6">
        <w:rPr>
          <w:sz w:val="28"/>
          <w:szCs w:val="28"/>
        </w:rPr>
        <w:t>sono chiamati in causa</w:t>
      </w:r>
      <w:r w:rsidR="0062527F" w:rsidRPr="004230A6">
        <w:rPr>
          <w:sz w:val="28"/>
          <w:szCs w:val="28"/>
        </w:rPr>
        <w:t>.</w:t>
      </w:r>
    </w:p>
    <w:p w14:paraId="14F4DF47" w14:textId="77777777" w:rsidR="001D2970" w:rsidRDefault="001D2970" w:rsidP="00E97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Primi fra tutti i medici</w:t>
      </w:r>
      <w:r w:rsidR="00E00B23">
        <w:rPr>
          <w:sz w:val="28"/>
          <w:szCs w:val="28"/>
        </w:rPr>
        <w:t xml:space="preserve"> e gli odontoiatri</w:t>
      </w:r>
      <w:r>
        <w:rPr>
          <w:sz w:val="28"/>
          <w:szCs w:val="28"/>
        </w:rPr>
        <w:t xml:space="preserve"> che dovrebbero prescrivere gli antibiotici quando sono necessari, i veterinari responsabili degli allevamenti degli animali da reddito non dovrebbero utilizzare questi farmaci per favorire l’aumento di peso degli animali e i farmacisti che, avendo un rapporto privilegiato con il cittadino, potrebbero informarlo sull’uso corretto degli antibiotici. </w:t>
      </w:r>
    </w:p>
    <w:p w14:paraId="11265301" w14:textId="77777777" w:rsidR="00E16F88" w:rsidRPr="006614E4" w:rsidRDefault="00106693" w:rsidP="00E97060">
      <w:pPr>
        <w:ind w:firstLine="708"/>
        <w:jc w:val="both"/>
        <w:rPr>
          <w:sz w:val="28"/>
          <w:szCs w:val="28"/>
        </w:rPr>
      </w:pPr>
      <w:r w:rsidRPr="006614E4">
        <w:rPr>
          <w:sz w:val="28"/>
          <w:szCs w:val="28"/>
        </w:rPr>
        <w:t xml:space="preserve">Per raggiungere i cittadini si è pensato di </w:t>
      </w:r>
      <w:r w:rsidR="00E16F88" w:rsidRPr="006614E4">
        <w:rPr>
          <w:sz w:val="28"/>
          <w:szCs w:val="28"/>
        </w:rPr>
        <w:t xml:space="preserve">fare informazione </w:t>
      </w:r>
      <w:r w:rsidR="004230A6" w:rsidRPr="006614E4">
        <w:rPr>
          <w:sz w:val="28"/>
          <w:szCs w:val="28"/>
        </w:rPr>
        <w:t>corretta su questo argomento</w:t>
      </w:r>
      <w:r w:rsidR="00E16F88" w:rsidRPr="006614E4">
        <w:rPr>
          <w:sz w:val="28"/>
          <w:szCs w:val="28"/>
        </w:rPr>
        <w:t xml:space="preserve"> nelle scuole, incontrando</w:t>
      </w:r>
      <w:r w:rsidRPr="006614E4">
        <w:rPr>
          <w:sz w:val="28"/>
          <w:szCs w:val="28"/>
        </w:rPr>
        <w:t xml:space="preserve"> gli studenti delle ultime classi della scuola media superiore</w:t>
      </w:r>
      <w:r w:rsidR="00057A3F" w:rsidRPr="006614E4">
        <w:rPr>
          <w:sz w:val="28"/>
          <w:szCs w:val="28"/>
        </w:rPr>
        <w:t>, auspicando</w:t>
      </w:r>
      <w:r w:rsidR="006614E4" w:rsidRPr="006614E4">
        <w:rPr>
          <w:sz w:val="28"/>
          <w:szCs w:val="28"/>
        </w:rPr>
        <w:t>,</w:t>
      </w:r>
      <w:r w:rsidR="00057A3F" w:rsidRPr="006614E4">
        <w:rPr>
          <w:sz w:val="28"/>
          <w:szCs w:val="28"/>
        </w:rPr>
        <w:t xml:space="preserve"> tramite loro</w:t>
      </w:r>
      <w:r w:rsidR="006614E4" w:rsidRPr="006614E4">
        <w:rPr>
          <w:sz w:val="28"/>
          <w:szCs w:val="28"/>
        </w:rPr>
        <w:t xml:space="preserve">, </w:t>
      </w:r>
      <w:r w:rsidR="00057A3F" w:rsidRPr="006614E4">
        <w:rPr>
          <w:sz w:val="28"/>
          <w:szCs w:val="28"/>
        </w:rPr>
        <w:t xml:space="preserve">di poter raggiungere i </w:t>
      </w:r>
      <w:r w:rsidR="006614E4" w:rsidRPr="006614E4">
        <w:rPr>
          <w:sz w:val="28"/>
          <w:szCs w:val="28"/>
        </w:rPr>
        <w:t xml:space="preserve">loro </w:t>
      </w:r>
      <w:r w:rsidR="00057A3F" w:rsidRPr="006614E4">
        <w:rPr>
          <w:sz w:val="28"/>
          <w:szCs w:val="28"/>
        </w:rPr>
        <w:t>genitori</w:t>
      </w:r>
      <w:r w:rsidR="001D2970">
        <w:rPr>
          <w:sz w:val="28"/>
          <w:szCs w:val="28"/>
        </w:rPr>
        <w:t>. I</w:t>
      </w:r>
      <w:r w:rsidR="00E16F88" w:rsidRPr="006614E4">
        <w:rPr>
          <w:sz w:val="28"/>
          <w:szCs w:val="28"/>
        </w:rPr>
        <w:t xml:space="preserve"> </w:t>
      </w:r>
      <w:r w:rsidR="001D2970">
        <w:rPr>
          <w:sz w:val="28"/>
          <w:szCs w:val="28"/>
        </w:rPr>
        <w:t>farmacist</w:t>
      </w:r>
      <w:r w:rsidR="00E16F88" w:rsidRPr="006614E4">
        <w:rPr>
          <w:sz w:val="28"/>
          <w:szCs w:val="28"/>
        </w:rPr>
        <w:t xml:space="preserve">i disponibili </w:t>
      </w:r>
      <w:r w:rsidR="00057A3F" w:rsidRPr="006614E4">
        <w:rPr>
          <w:sz w:val="28"/>
          <w:szCs w:val="28"/>
        </w:rPr>
        <w:t>potrebbero recarsi in una o due</w:t>
      </w:r>
      <w:r w:rsidR="001D2970">
        <w:rPr>
          <w:sz w:val="28"/>
          <w:szCs w:val="28"/>
        </w:rPr>
        <w:t xml:space="preserve"> scuole vicine</w:t>
      </w:r>
      <w:r w:rsidR="008B43F3">
        <w:rPr>
          <w:sz w:val="28"/>
          <w:szCs w:val="28"/>
        </w:rPr>
        <w:t xml:space="preserve"> per tene</w:t>
      </w:r>
      <w:r w:rsidR="00057A3F" w:rsidRPr="006614E4">
        <w:rPr>
          <w:sz w:val="28"/>
          <w:szCs w:val="28"/>
        </w:rPr>
        <w:t>re questi corsi che avrebbero la durata di un’ora</w:t>
      </w:r>
      <w:r w:rsidR="006614E4" w:rsidRPr="006614E4">
        <w:rPr>
          <w:sz w:val="28"/>
          <w:szCs w:val="28"/>
        </w:rPr>
        <w:t xml:space="preserve"> circa</w:t>
      </w:r>
      <w:r w:rsidR="00057A3F" w:rsidRPr="006614E4">
        <w:rPr>
          <w:sz w:val="28"/>
          <w:szCs w:val="28"/>
        </w:rPr>
        <w:t>. T</w:t>
      </w:r>
      <w:r w:rsidRPr="006614E4">
        <w:rPr>
          <w:sz w:val="28"/>
          <w:szCs w:val="28"/>
        </w:rPr>
        <w:t xml:space="preserve">utto il materiale necessario per lo svolgimento di </w:t>
      </w:r>
      <w:r w:rsidR="00057A3F" w:rsidRPr="006614E4">
        <w:rPr>
          <w:sz w:val="28"/>
          <w:szCs w:val="28"/>
        </w:rPr>
        <w:t xml:space="preserve">questi corsi </w:t>
      </w:r>
      <w:r w:rsidR="006614E4" w:rsidRPr="006614E4">
        <w:rPr>
          <w:sz w:val="28"/>
          <w:szCs w:val="28"/>
        </w:rPr>
        <w:t>(</w:t>
      </w:r>
      <w:r w:rsidR="008B43F3">
        <w:rPr>
          <w:sz w:val="28"/>
          <w:szCs w:val="28"/>
        </w:rPr>
        <w:t xml:space="preserve">diapositive, </w:t>
      </w:r>
      <w:r w:rsidR="00057A3F" w:rsidRPr="006614E4">
        <w:rPr>
          <w:sz w:val="28"/>
          <w:szCs w:val="28"/>
        </w:rPr>
        <w:t>materiale cartaceo</w:t>
      </w:r>
      <w:r w:rsidR="008B43F3">
        <w:rPr>
          <w:sz w:val="28"/>
          <w:szCs w:val="28"/>
        </w:rPr>
        <w:t xml:space="preserve"> ecc.) verrebbe fornito dai</w:t>
      </w:r>
      <w:r w:rsidR="00057A3F" w:rsidRPr="006614E4">
        <w:rPr>
          <w:sz w:val="28"/>
          <w:szCs w:val="28"/>
        </w:rPr>
        <w:t xml:space="preserve"> microbiologi dell’Università di Milano e sarebbe preceduto da un incontro tra </w:t>
      </w:r>
      <w:r w:rsidR="00A45D5D" w:rsidRPr="006614E4">
        <w:rPr>
          <w:sz w:val="28"/>
          <w:szCs w:val="28"/>
        </w:rPr>
        <w:t xml:space="preserve">questi ultimi e </w:t>
      </w:r>
      <w:r w:rsidR="008B43F3">
        <w:rPr>
          <w:sz w:val="28"/>
          <w:szCs w:val="28"/>
        </w:rPr>
        <w:t>i farmacist</w:t>
      </w:r>
      <w:r w:rsidR="00057A3F" w:rsidRPr="006614E4">
        <w:rPr>
          <w:sz w:val="28"/>
          <w:szCs w:val="28"/>
        </w:rPr>
        <w:t>i</w:t>
      </w:r>
      <w:r w:rsidR="00A45D5D" w:rsidRPr="006614E4">
        <w:rPr>
          <w:sz w:val="28"/>
          <w:szCs w:val="28"/>
        </w:rPr>
        <w:t xml:space="preserve"> durante il quale questo materiale verrà discusso e condiviso</w:t>
      </w:r>
      <w:r w:rsidRPr="006614E4">
        <w:rPr>
          <w:sz w:val="28"/>
          <w:szCs w:val="28"/>
        </w:rPr>
        <w:t xml:space="preserve">. </w:t>
      </w:r>
    </w:p>
    <w:sectPr w:rsidR="00E16F88" w:rsidRPr="00661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D88"/>
    <w:multiLevelType w:val="hybridMultilevel"/>
    <w:tmpl w:val="57D4CDC6"/>
    <w:lvl w:ilvl="0" w:tplc="8EE21B5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C21D7"/>
    <w:multiLevelType w:val="hybridMultilevel"/>
    <w:tmpl w:val="5D68BA2A"/>
    <w:lvl w:ilvl="0" w:tplc="94388CF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3560466">
    <w:abstractNumId w:val="1"/>
  </w:num>
  <w:num w:numId="2" w16cid:durableId="72680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BB"/>
    <w:rsid w:val="00004A59"/>
    <w:rsid w:val="00057A3F"/>
    <w:rsid w:val="000909C4"/>
    <w:rsid w:val="001022D4"/>
    <w:rsid w:val="001025DA"/>
    <w:rsid w:val="00106693"/>
    <w:rsid w:val="00107D48"/>
    <w:rsid w:val="00176FEA"/>
    <w:rsid w:val="001D2970"/>
    <w:rsid w:val="001E5964"/>
    <w:rsid w:val="002116B9"/>
    <w:rsid w:val="00232BDD"/>
    <w:rsid w:val="002B18FA"/>
    <w:rsid w:val="003105B6"/>
    <w:rsid w:val="00371E7F"/>
    <w:rsid w:val="003F7843"/>
    <w:rsid w:val="00421F51"/>
    <w:rsid w:val="004230A6"/>
    <w:rsid w:val="00423D73"/>
    <w:rsid w:val="004324F3"/>
    <w:rsid w:val="00454107"/>
    <w:rsid w:val="00491D25"/>
    <w:rsid w:val="004B3909"/>
    <w:rsid w:val="0050317A"/>
    <w:rsid w:val="00525C88"/>
    <w:rsid w:val="00532046"/>
    <w:rsid w:val="00545F41"/>
    <w:rsid w:val="005D00FD"/>
    <w:rsid w:val="005D12D1"/>
    <w:rsid w:val="00607266"/>
    <w:rsid w:val="0062527F"/>
    <w:rsid w:val="00637FAD"/>
    <w:rsid w:val="006614E4"/>
    <w:rsid w:val="00691172"/>
    <w:rsid w:val="006E0F6A"/>
    <w:rsid w:val="0070310D"/>
    <w:rsid w:val="007413D0"/>
    <w:rsid w:val="00854B50"/>
    <w:rsid w:val="00891D29"/>
    <w:rsid w:val="008B43F3"/>
    <w:rsid w:val="008B6B95"/>
    <w:rsid w:val="00922DDF"/>
    <w:rsid w:val="009A7888"/>
    <w:rsid w:val="009A7F9A"/>
    <w:rsid w:val="009C2EDF"/>
    <w:rsid w:val="00A33D37"/>
    <w:rsid w:val="00A45D5D"/>
    <w:rsid w:val="00A47714"/>
    <w:rsid w:val="00A53C33"/>
    <w:rsid w:val="00B126DA"/>
    <w:rsid w:val="00B738B0"/>
    <w:rsid w:val="00BD2283"/>
    <w:rsid w:val="00C3260D"/>
    <w:rsid w:val="00C6759D"/>
    <w:rsid w:val="00C77FFB"/>
    <w:rsid w:val="00C96936"/>
    <w:rsid w:val="00D32AD6"/>
    <w:rsid w:val="00D34928"/>
    <w:rsid w:val="00D51BBB"/>
    <w:rsid w:val="00E00B23"/>
    <w:rsid w:val="00E16F88"/>
    <w:rsid w:val="00E22698"/>
    <w:rsid w:val="00E97060"/>
    <w:rsid w:val="00E97AAD"/>
    <w:rsid w:val="00EA21A1"/>
    <w:rsid w:val="00EB653C"/>
    <w:rsid w:val="00EE13E1"/>
    <w:rsid w:val="00F176DD"/>
    <w:rsid w:val="00F2181B"/>
    <w:rsid w:val="00FB0CD6"/>
    <w:rsid w:val="00FB3EEA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3EA9"/>
  <w15:chartTrackingRefBased/>
  <w15:docId w15:val="{9F1E7BF2-44E3-471A-BE2D-5F9CBB3D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F5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Carla Renzetti</cp:lastModifiedBy>
  <cp:revision>2</cp:revision>
  <cp:lastPrinted>2018-01-07T13:35:00Z</cp:lastPrinted>
  <dcterms:created xsi:type="dcterms:W3CDTF">2022-07-12T14:24:00Z</dcterms:created>
  <dcterms:modified xsi:type="dcterms:W3CDTF">2022-07-12T14:24:00Z</dcterms:modified>
</cp:coreProperties>
</file>