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5A3B" w14:textId="20BA6551" w:rsidR="00735227" w:rsidRPr="00C00F05" w:rsidRDefault="004D7FCC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060"/>
          <w:kern w:val="0"/>
          <w:sz w:val="24"/>
          <w:szCs w:val="24"/>
        </w:rPr>
      </w:pPr>
      <w:r w:rsidRPr="004D7FCC">
        <w:rPr>
          <w:rFonts w:ascii="Arial" w:hAnsi="Arial" w:cs="Arial"/>
          <w:b/>
          <w:bCs/>
          <w:kern w:val="0"/>
          <w:sz w:val="24"/>
          <w:szCs w:val="24"/>
        </w:rPr>
        <w:t>Consiglio di Stato Sent. n. 3536/2023</w:t>
      </w:r>
      <w:r w:rsidR="005E242E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Pr="004D7FCC">
        <w:rPr>
          <w:rFonts w:ascii="Arial" w:hAnsi="Arial" w:cs="Arial"/>
          <w:b/>
          <w:bCs/>
          <w:kern w:val="0"/>
          <w:sz w:val="24"/>
          <w:szCs w:val="24"/>
        </w:rPr>
        <w:t xml:space="preserve">- Medici </w:t>
      </w:r>
      <w:r w:rsidR="00B073FF">
        <w:rPr>
          <w:rFonts w:ascii="Arial" w:hAnsi="Arial" w:cs="Arial"/>
          <w:b/>
          <w:bCs/>
          <w:kern w:val="0"/>
          <w:sz w:val="24"/>
          <w:szCs w:val="24"/>
        </w:rPr>
        <w:t>militari</w:t>
      </w:r>
      <w:r w:rsidRPr="004D7FCC">
        <w:rPr>
          <w:rFonts w:ascii="Arial" w:hAnsi="Arial" w:cs="Arial"/>
          <w:b/>
          <w:bCs/>
          <w:kern w:val="0"/>
          <w:sz w:val="24"/>
          <w:szCs w:val="24"/>
        </w:rPr>
        <w:t xml:space="preserve"> - </w:t>
      </w:r>
      <w:r w:rsidR="00735227" w:rsidRPr="004D7FCC">
        <w:rPr>
          <w:rFonts w:ascii="Arial" w:hAnsi="Arial" w:cs="Arial"/>
          <w:kern w:val="0"/>
          <w:sz w:val="24"/>
          <w:szCs w:val="24"/>
        </w:rPr>
        <w:t>S</w:t>
      </w:r>
      <w:r w:rsidRPr="004D7FCC">
        <w:rPr>
          <w:rFonts w:ascii="Arial" w:hAnsi="Arial" w:cs="Arial"/>
          <w:kern w:val="0"/>
          <w:sz w:val="24"/>
          <w:szCs w:val="24"/>
        </w:rPr>
        <w:t>entenza</w:t>
      </w:r>
      <w:r w:rsidR="00C00F05">
        <w:rPr>
          <w:rFonts w:ascii="Arial" w:hAnsi="Arial" w:cs="Arial"/>
          <w:color w:val="002060"/>
          <w:kern w:val="0"/>
          <w:sz w:val="24"/>
          <w:szCs w:val="24"/>
        </w:rPr>
        <w:t xml:space="preserve"> </w:t>
      </w:r>
      <w:r w:rsidR="00735227" w:rsidRPr="00C00F05">
        <w:rPr>
          <w:rFonts w:ascii="Arial" w:hAnsi="Arial" w:cs="Arial"/>
          <w:kern w:val="0"/>
          <w:sz w:val="24"/>
          <w:szCs w:val="24"/>
        </w:rPr>
        <w:t>sul ricorso numero di registro generale 9943 del 2020, proposto dal</w:t>
      </w:r>
      <w:r w:rsidR="00C00F05">
        <w:rPr>
          <w:rFonts w:ascii="Arial" w:hAnsi="Arial" w:cs="Arial"/>
          <w:color w:val="002060"/>
          <w:kern w:val="0"/>
          <w:sz w:val="24"/>
          <w:szCs w:val="24"/>
        </w:rPr>
        <w:t xml:space="preserve"> </w:t>
      </w:r>
      <w:r w:rsidR="00735227" w:rsidRPr="00C00F05">
        <w:rPr>
          <w:rFonts w:ascii="Arial" w:hAnsi="Arial" w:cs="Arial"/>
          <w:kern w:val="0"/>
          <w:sz w:val="24"/>
          <w:szCs w:val="24"/>
        </w:rPr>
        <w:t>Ministero della difesa, in persona del Ministro pro tempore,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="00735227" w:rsidRPr="00C00F05">
        <w:rPr>
          <w:rFonts w:ascii="Arial" w:hAnsi="Arial" w:cs="Arial"/>
          <w:kern w:val="0"/>
          <w:sz w:val="24"/>
          <w:szCs w:val="24"/>
        </w:rPr>
        <w:t>rappresentato e difeso ex lege dall'Avvocatura Generale dello Stato,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="00735227" w:rsidRPr="00C00F05">
        <w:rPr>
          <w:rFonts w:ascii="Arial" w:hAnsi="Arial" w:cs="Arial"/>
          <w:kern w:val="0"/>
          <w:sz w:val="24"/>
          <w:szCs w:val="24"/>
        </w:rPr>
        <w:t>domiciliataria in Roma, via dei Portoghesi, n. 12,</w:t>
      </w:r>
    </w:p>
    <w:p w14:paraId="5F01FAC0" w14:textId="27997908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contro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la signora Ma. Ro. Pa., rappresentata e difesa dagli avvocati Alba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Giordano e Umberto Verdacchi, con domicilio digitale come da PEC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Registri di Giustizia;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per la riforma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della sentenza del Tribunale Amministrativo Regionale per il Lazio,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sez. I bis, 16 marzo 2020, n. 3269, resa tra le parti.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Visti il ricorso in appello e i relativi allegati;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Visto l'atto di costituzione in giudizio della signora Ma. Ro. Pa.;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Vista l'ordinanza del 27 gennaio 2021, n. 316;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Visti tutti gli atti della causa;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Relatore nell'udienza pubblica del giorno 28 febbraio 2023 il Cons.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Antonella Manzione e uditi per le parti l'avvocato dello Stato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Vincenzina Maio e gli avvocati Alba Giordano e Umberto Verdacchi;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Ritenuto e considerato in fatto e diritto quanto segue.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Fatto</w:t>
      </w:r>
    </w:p>
    <w:p w14:paraId="69FD6ED1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1. Il Ministero della difesa ha impugnato la sentenza segnata in epigrafe, con la quale è</w:t>
      </w:r>
    </w:p>
    <w:p w14:paraId="3A913B51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stato accolto il ricorso presentato dalla signora Ma. Ro. Pa., ufficiale medico dell'esercito</w:t>
      </w:r>
    </w:p>
    <w:p w14:paraId="709D61C6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con il grado di tenente colonnello specializzata in ostetricia e ginecologia, ed annullato il</w:t>
      </w:r>
    </w:p>
    <w:p w14:paraId="60BCD07B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decreto direttoriale del 27 luglio 2017, che ne aveva dichiarato la decadenza dal rapporto</w:t>
      </w:r>
    </w:p>
    <w:p w14:paraId="4696D9B9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di impiego per incompatibilità, ai sensi dell'art. 898, comma 2, del decreto legislativo 15</w:t>
      </w:r>
    </w:p>
    <w:p w14:paraId="242B5C49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 xml:space="preserve">marzo 2010, n. 66 (Codice dell'ordinamento militare - </w:t>
      </w:r>
      <w:proofErr w:type="spellStart"/>
      <w:r w:rsidRPr="00C00F05">
        <w:rPr>
          <w:rFonts w:ascii="Arial" w:hAnsi="Arial" w:cs="Arial"/>
          <w:kern w:val="0"/>
          <w:sz w:val="24"/>
          <w:szCs w:val="24"/>
        </w:rPr>
        <w:t>C.o.m</w:t>
      </w:r>
      <w:proofErr w:type="spellEnd"/>
      <w:r w:rsidRPr="00C00F05">
        <w:rPr>
          <w:rFonts w:ascii="Arial" w:hAnsi="Arial" w:cs="Arial"/>
          <w:kern w:val="0"/>
          <w:sz w:val="24"/>
          <w:szCs w:val="24"/>
        </w:rPr>
        <w:t>.), con contestuale cessazione</w:t>
      </w:r>
    </w:p>
    <w:p w14:paraId="2E801A56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dal servizio permanente effettivo a decorrere dal 28 dicembre 2016, ai sensi dell'art. 923,</w:t>
      </w:r>
    </w:p>
    <w:p w14:paraId="037F2977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comma 1, lettera l), del medesimo Codice; con motivi aggiunti era stato impugnato anche il</w:t>
      </w:r>
    </w:p>
    <w:p w14:paraId="40667400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provvedimento in data 28 dicembre 2017, confermativo degli atti già impugnati col ricorso</w:t>
      </w:r>
    </w:p>
    <w:p w14:paraId="357CFF90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principale.</w:t>
      </w:r>
    </w:p>
    <w:p w14:paraId="17650FCE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1.1. L'incompatibilità era stata ricondotta dall'Amministrazione all'accertata stipula di una</w:t>
      </w:r>
    </w:p>
    <w:p w14:paraId="6F31DFE1" w14:textId="662185E8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convenzione con l'Azienda U.S.L. Toscana sud est, che trasformava in a tempo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indeterminato un precedente impegno a tempo determinato, nel limite di 15 ore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ambulatoriali settimanali da svolgere presso la zona Val di Chiana, cui si aggiungevano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ulteriori 4 ore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quindicinali presso il consultorio di Gaiole in Chianti. L'attività de qua era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stata accertata a seguito di segnalazione da parte del Dipartimento della Funzione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pubblica della Presidenza del Consiglio dei Ministri nel periodo in cui l'appellata prestava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servizio presso il 44° battaglione di sostegno telecomunicazioni "Penne" di Roma.</w:t>
      </w:r>
    </w:p>
    <w:p w14:paraId="7B57195E" w14:textId="2AC56418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2. A sostegno dell'appello l'Amministrazione ha articolato un unico motivo di ricorso,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 xml:space="preserve">lamentando violazione degli artt. 894, 896, 898 e 210 del </w:t>
      </w:r>
      <w:proofErr w:type="spellStart"/>
      <w:r w:rsidRPr="00C00F05">
        <w:rPr>
          <w:rFonts w:ascii="Arial" w:hAnsi="Arial" w:cs="Arial"/>
          <w:kern w:val="0"/>
          <w:sz w:val="24"/>
          <w:szCs w:val="24"/>
        </w:rPr>
        <w:t>C.o.m</w:t>
      </w:r>
      <w:proofErr w:type="spellEnd"/>
      <w:r w:rsidRPr="00C00F05">
        <w:rPr>
          <w:rFonts w:ascii="Arial" w:hAnsi="Arial" w:cs="Arial"/>
          <w:kern w:val="0"/>
          <w:sz w:val="24"/>
          <w:szCs w:val="24"/>
        </w:rPr>
        <w:t>.: a suo avviso il primo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giudice avrebbe errato nel qualificare come autonomo il rapporto di lavoro in regime di</w:t>
      </w:r>
    </w:p>
    <w:p w14:paraId="433B4265" w14:textId="40C1CEE6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convenzione instaurato dall'ufficiale medico con l'Azienda U.S.L., così escludendo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l'operatività del regime delle incompatibilità. Così opinando, il medico militare che svolga</w:t>
      </w:r>
    </w:p>
    <w:p w14:paraId="0531EF9B" w14:textId="219013FC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altrove la propria attività professionale, sarebbe esente da qualsivoglia forma di controllo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preventivo da parte dell'Amministrazione di appartenenza, seppure sfori il limite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settimanale delle 48 ore lavorative imposto dal d.lgs. n. 66 del 2003.</w:t>
      </w:r>
    </w:p>
    <w:p w14:paraId="23DF39B4" w14:textId="78A6FEB3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 xml:space="preserve">3. La signora Ma. Ro. Pa. ha resistito al gravame, chiedendone il rigetto, e con </w:t>
      </w:r>
      <w:proofErr w:type="spellStart"/>
      <w:r w:rsidRPr="00C00F05">
        <w:rPr>
          <w:rFonts w:ascii="Arial" w:hAnsi="Arial" w:cs="Arial"/>
          <w:kern w:val="0"/>
          <w:sz w:val="24"/>
          <w:szCs w:val="24"/>
        </w:rPr>
        <w:t>memoriaversata</w:t>
      </w:r>
      <w:proofErr w:type="spellEnd"/>
      <w:r w:rsidRPr="00C00F05">
        <w:rPr>
          <w:rFonts w:ascii="Arial" w:hAnsi="Arial" w:cs="Arial"/>
          <w:kern w:val="0"/>
          <w:sz w:val="24"/>
          <w:szCs w:val="24"/>
        </w:rPr>
        <w:t xml:space="preserve"> in atti il 21 gennaio 2021, dopo aver ricostruito la propria carriera all'interno del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Corpo sanitario dell'esercito italiano, ha insistito sulla natura libero professionale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dell'attività di specialista ambulatoriale convenzionata con il S.S.N., come tale autorizzata</w:t>
      </w:r>
    </w:p>
    <w:p w14:paraId="667D88F7" w14:textId="3CECA4E6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 xml:space="preserve">ex lege dall'art. 210 del </w:t>
      </w:r>
      <w:proofErr w:type="spellStart"/>
      <w:r w:rsidRPr="00C00F05">
        <w:rPr>
          <w:rFonts w:ascii="Arial" w:hAnsi="Arial" w:cs="Arial"/>
          <w:kern w:val="0"/>
          <w:sz w:val="24"/>
          <w:szCs w:val="24"/>
        </w:rPr>
        <w:t>C.o.m</w:t>
      </w:r>
      <w:proofErr w:type="spellEnd"/>
      <w:r w:rsidRPr="00C00F05">
        <w:rPr>
          <w:rFonts w:ascii="Arial" w:hAnsi="Arial" w:cs="Arial"/>
          <w:kern w:val="0"/>
          <w:sz w:val="24"/>
          <w:szCs w:val="24"/>
        </w:rPr>
        <w:t>., purché espletata al di fuori dell'orario di servizio,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circostanza questa confermata anche dal nucleo ispettivo della Guardia di finanza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incaricato delle verifiche.</w:t>
      </w:r>
    </w:p>
    <w:p w14:paraId="602074C2" w14:textId="4EE7EBEC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4. Con l'ordinanza n. 316 del 2021 la Sezione ha respinto l'istanza di sospensione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dell'esecutività della sentenza impugnata, avanzata incidentalmente dalla difesa erariale,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 xml:space="preserve">non ritenendo possibile prima </w:t>
      </w:r>
      <w:proofErr w:type="spellStart"/>
      <w:r w:rsidRPr="00C00F05">
        <w:rPr>
          <w:rFonts w:ascii="Arial" w:hAnsi="Arial" w:cs="Arial"/>
          <w:kern w:val="0"/>
          <w:sz w:val="24"/>
          <w:szCs w:val="24"/>
        </w:rPr>
        <w:t>facie</w:t>
      </w:r>
      <w:proofErr w:type="spellEnd"/>
      <w:r w:rsidRPr="00C00F05">
        <w:rPr>
          <w:rFonts w:ascii="Arial" w:hAnsi="Arial" w:cs="Arial"/>
          <w:kern w:val="0"/>
          <w:sz w:val="24"/>
          <w:szCs w:val="24"/>
        </w:rPr>
        <w:t xml:space="preserve"> "trascendere dalla affermata portata derogatoria del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regime delle incompatibilità declinata per i medici militari nell'art. 210 del d.lgs. del d.lgs.</w:t>
      </w:r>
    </w:p>
    <w:p w14:paraId="582C2B97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15 marzo 2010, n. 66".</w:t>
      </w:r>
    </w:p>
    <w:p w14:paraId="31911606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lastRenderedPageBreak/>
        <w:t>4.1. Con ulteriore memoria del 27 gennaio 2023 l'appellata ha insistito sulla natura</w:t>
      </w:r>
    </w:p>
    <w:p w14:paraId="2606B9AD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ontologicamente disciplinare della decadenza comminatale, anche per tale aspetto</w:t>
      </w:r>
    </w:p>
    <w:p w14:paraId="6B0DDEFD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illegittima, giusta l'insistenza in motivazione sull'inosservanza del limite orario settimanale</w:t>
      </w:r>
    </w:p>
    <w:p w14:paraId="0E307225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di 48 ore complessive stabilito dall'art. 4 del d.lgs. n. 66 del 2003, senza tenere conto che</w:t>
      </w:r>
    </w:p>
    <w:p w14:paraId="7397AE02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la norma non troverebbe applicazione al caso di specie, a maggior ragione laddove non ne</w:t>
      </w:r>
    </w:p>
    <w:p w14:paraId="1CFB8840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sia stato accertato in concreto l'impatto negativo sul rendimento della dipendente. Ha</w:t>
      </w:r>
    </w:p>
    <w:p w14:paraId="78A6CD19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infine sottolineato i profili discriminatori, asseritamente anche di genere, dell'approccio</w:t>
      </w:r>
    </w:p>
    <w:p w14:paraId="32172DB8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seguito nei suoi confronti, rispetto ad altre analoghe situazioni, nelle quali si sarebbe</w:t>
      </w:r>
    </w:p>
    <w:p w14:paraId="3E41CC94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tollerato lo svolgimento di attività medico convenzionata da parte del personale militare.</w:t>
      </w:r>
    </w:p>
    <w:p w14:paraId="7D521058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5. La causa, chiamata per la discussione alla pubblica udienza del 28 febbraio 2023, è</w:t>
      </w:r>
    </w:p>
    <w:p w14:paraId="41C06163" w14:textId="06CE47B3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stata ivi trattenuta in decisione.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Diritto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6. L'appello è infondato.</w:t>
      </w:r>
    </w:p>
    <w:p w14:paraId="0C64F14E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7. Prima dell'entrata in vigore del Codice dell'ordinamento militare, l'autorizzazione</w:t>
      </w:r>
    </w:p>
    <w:p w14:paraId="08D397CB" w14:textId="74DFA448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all'esercizio dell'attività libero-professionale dei medici militari veniva desunta, in via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implicita, dal quadro normativo vigente, in considerazione della particolare rilevanza degli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interessi che essa mira a soddisfare, identificati nella necessità di non privare la collettività</w:t>
      </w:r>
    </w:p>
    <w:p w14:paraId="2EAE261A" w14:textId="7424D7FC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del relativo contributo operativo e nel contempo garantire all'Amministrazione di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appartenenza un importante canale di formazione ed arricchimento di competenze da</w:t>
      </w:r>
    </w:p>
    <w:p w14:paraId="69F891A1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parte dei propri dipendenti.</w:t>
      </w:r>
    </w:p>
    <w:p w14:paraId="7FF7B3B0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7.1. Pur in assenza di una disposizione di legge espressamente derogatoria all'obbligo di</w:t>
      </w:r>
    </w:p>
    <w:p w14:paraId="6647F00D" w14:textId="3B85D22B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esclusività del pubblico impiego sancito dall'art. 98 della Costituzione -declinato dapprima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nell'art. 60 del d.P.R. 10 gennaio 1957, n. 3, indi nell'art. 53 del d.lgs. 30 marzo 2001, n.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165- la facoltà per gli ufficiali medici di esercitare la libera professione veniva desunta dal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C00F05">
        <w:rPr>
          <w:rFonts w:ascii="Arial" w:hAnsi="Arial" w:cs="Arial"/>
          <w:kern w:val="0"/>
          <w:sz w:val="24"/>
          <w:szCs w:val="24"/>
        </w:rPr>
        <w:t>r.d.</w:t>
      </w:r>
      <w:proofErr w:type="spellEnd"/>
      <w:r w:rsidRPr="00C00F05">
        <w:rPr>
          <w:rFonts w:ascii="Arial" w:hAnsi="Arial" w:cs="Arial"/>
          <w:kern w:val="0"/>
          <w:sz w:val="24"/>
          <w:szCs w:val="24"/>
        </w:rPr>
        <w:t xml:space="preserve"> 17 novembre 1932, n. 2544 (Regolamento sul servizio sanitario territoriale militare), e</w:t>
      </w:r>
    </w:p>
    <w:p w14:paraId="70D0FD88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dal regolamento di disciplina, ivi richiamato.</w:t>
      </w:r>
    </w:p>
    <w:p w14:paraId="1C9B504E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7.2. Nelle more della regolamentazione dei rapporti fra sanità civile e militare, prevista</w:t>
      </w:r>
    </w:p>
    <w:p w14:paraId="0D648A98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dall'art. 11 della legge n. 833 del 1978, istitutiva del Servizio sanitario nazionale proprio</w:t>
      </w:r>
    </w:p>
    <w:p w14:paraId="65259CEB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allo scopo di addivenire ad un'effettiva integrazione, anche logistica, fra i due sistemi,</w:t>
      </w:r>
    </w:p>
    <w:p w14:paraId="32AD3C4E" w14:textId="05EE2F91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consentendo la piena utilizzazione finanche delle strutture sanitarie militari a vantaggio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della comunità civile, il d.P.R. 13 agosto 1981 -che ha reso esecutivo l'Accordo collettivo</w:t>
      </w:r>
    </w:p>
    <w:p w14:paraId="3AEF4BB0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nazionale per la regolamentazione dei rapporti con i medici di medicina generale, ai sensi</w:t>
      </w:r>
    </w:p>
    <w:p w14:paraId="09376021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dell'art. 48 della richiamata l. n. 833/1978- ha consentito ai medici militari di iscriversi, con</w:t>
      </w:r>
    </w:p>
    <w:p w14:paraId="2C6F8684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uno specificato massimale, negli elenchi dei medici convenzionati con le Unità sanitarie</w:t>
      </w:r>
    </w:p>
    <w:p w14:paraId="4D883617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locali (norma transitoria n. 2, comma 2).</w:t>
      </w:r>
    </w:p>
    <w:p w14:paraId="61AA16CF" w14:textId="4B318703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7.3. L'interpretazione del quadro normativo esistente era univoca nel senso del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riconoscimento della possibilità di esercizio dell'attività professionale sia libera che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convenzionata al medico militare, in quanto si riteneva in tal modo di poter conciliare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ragioni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di natura deontologica, volte a non sottrarre la preziosa opera di tali professionisti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alle esigenze sanitarie civili, con le opportunità di aggiornamento rivenienti dal confronto</w:t>
      </w:r>
    </w:p>
    <w:p w14:paraId="5539EE7F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costante con le stesse.</w:t>
      </w:r>
    </w:p>
    <w:p w14:paraId="2A7F5C2C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7.4. Il d.lgs. n. 66 del 2010 (Codice dell'Ordinamento militare) ha disciplinato</w:t>
      </w:r>
    </w:p>
    <w:p w14:paraId="6E22B455" w14:textId="2CE2B928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autonomamente il profilo dell'esclusività dell'impiego militare, sancendo all'art. 894,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comma 1, l'incompatibilità della professione di militare con l'esercizio di ogni altra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professione, salvo i casi previsti da legislazioni speciali. Tra le disposizioni speciali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derogatorie si inserisce proprio l'art. 210 del medesimo codice che, nella versione</w:t>
      </w:r>
    </w:p>
    <w:p w14:paraId="446D0C1A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conseguita al superamento di stesure intermedie, autorizza in via generale l'esercizio</w:t>
      </w:r>
    </w:p>
    <w:p w14:paraId="26761897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dell'attività libero professionale del medico militare.</w:t>
      </w:r>
    </w:p>
    <w:p w14:paraId="6F40C907" w14:textId="48BCF269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La ragione della deroga all'obbligo di esclusività dell'impiego prevista a favore dei medici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militari viene ancora oggi identificata, analogamente al passato, in esigenze di interesse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generale, sia della collettività civile che dell'amministrazione militare: esigenze che il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medico militare è in grado di soddisfare per la peculiarità della sua figura, nella quale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 xml:space="preserve">devono </w:t>
      </w:r>
      <w:r w:rsidRPr="00C00F05">
        <w:rPr>
          <w:rFonts w:ascii="Arial" w:hAnsi="Arial" w:cs="Arial"/>
          <w:kern w:val="0"/>
          <w:sz w:val="24"/>
          <w:szCs w:val="24"/>
        </w:rPr>
        <w:lastRenderedPageBreak/>
        <w:t>convergere doti professionali specialistiche e le più spiccate virtù militari (art. 209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C00F05">
        <w:rPr>
          <w:rFonts w:ascii="Arial" w:hAnsi="Arial" w:cs="Arial"/>
          <w:kern w:val="0"/>
          <w:sz w:val="24"/>
          <w:szCs w:val="24"/>
        </w:rPr>
        <w:t>C.o.m</w:t>
      </w:r>
      <w:proofErr w:type="spellEnd"/>
      <w:r w:rsidRPr="00C00F05">
        <w:rPr>
          <w:rFonts w:ascii="Arial" w:hAnsi="Arial" w:cs="Arial"/>
          <w:kern w:val="0"/>
          <w:sz w:val="24"/>
          <w:szCs w:val="24"/>
        </w:rPr>
        <w:t>.); è stato sottolineato che "Questa duplice dimensione (medica e militare) ha</w:t>
      </w:r>
    </w:p>
    <w:p w14:paraId="236D0070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sempre rappresentato e continua a rappresentare, quindi, l'essenza e il fondamento della</w:t>
      </w:r>
    </w:p>
    <w:p w14:paraId="27B69BEF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deroga alla regola dell'incompatibilità a favore degli ufficiali medici al fine di consentire</w:t>
      </w:r>
    </w:p>
    <w:p w14:paraId="2388F219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l'osmosi tra esperienza nel contesto civile e professionalità nel settore militare" (Cons.</w:t>
      </w:r>
    </w:p>
    <w:p w14:paraId="57BC6D7E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Stato, sez. II, ordinanza del 10 febbraio 2022, n. 969, che ha rimesso alla Corte</w:t>
      </w:r>
    </w:p>
    <w:p w14:paraId="72C14E64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 xml:space="preserve">costituzionale la norma del </w:t>
      </w:r>
      <w:proofErr w:type="spellStart"/>
      <w:r w:rsidRPr="00C00F05">
        <w:rPr>
          <w:rFonts w:ascii="Arial" w:hAnsi="Arial" w:cs="Arial"/>
          <w:kern w:val="0"/>
          <w:sz w:val="24"/>
          <w:szCs w:val="24"/>
        </w:rPr>
        <w:t>C.o.m</w:t>
      </w:r>
      <w:proofErr w:type="spellEnd"/>
      <w:r w:rsidRPr="00C00F05">
        <w:rPr>
          <w:rFonts w:ascii="Arial" w:hAnsi="Arial" w:cs="Arial"/>
          <w:kern w:val="0"/>
          <w:sz w:val="24"/>
          <w:szCs w:val="24"/>
        </w:rPr>
        <w:t>., laddove non contempla fra i professionisti legittimati ad</w:t>
      </w:r>
    </w:p>
    <w:p w14:paraId="7CE94770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attività extraistituzionale, nella quale ricomprende de plano anche quella convenzionata,</w:t>
      </w:r>
    </w:p>
    <w:p w14:paraId="1C66904C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gli psicologi).</w:t>
      </w:r>
    </w:p>
    <w:p w14:paraId="25BA69C9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8. Secondo l'Amministrazione appellante l'attività convenzionata non sarebbe parificabile a</w:t>
      </w:r>
    </w:p>
    <w:p w14:paraId="7B790401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quella libero-professionale per i connotati di dipendenza che la contraddistinguono: da qui</w:t>
      </w:r>
    </w:p>
    <w:p w14:paraId="6C9B9F35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la ritenuta esclusione dal perimetro di operatività del regime derogatorio di cui all'art. 210</w:t>
      </w:r>
    </w:p>
    <w:p w14:paraId="2937B668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 xml:space="preserve">del </w:t>
      </w:r>
      <w:proofErr w:type="spellStart"/>
      <w:r w:rsidRPr="00C00F05">
        <w:rPr>
          <w:rFonts w:ascii="Arial" w:hAnsi="Arial" w:cs="Arial"/>
          <w:kern w:val="0"/>
          <w:sz w:val="24"/>
          <w:szCs w:val="24"/>
        </w:rPr>
        <w:t>C.o.m</w:t>
      </w:r>
      <w:proofErr w:type="spellEnd"/>
      <w:r w:rsidRPr="00C00F05">
        <w:rPr>
          <w:rFonts w:ascii="Arial" w:hAnsi="Arial" w:cs="Arial"/>
          <w:kern w:val="0"/>
          <w:sz w:val="24"/>
          <w:szCs w:val="24"/>
        </w:rPr>
        <w:t>.</w:t>
      </w:r>
    </w:p>
    <w:p w14:paraId="595D7AE3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9. Tale assunto non è condivisibile, ponendosi in contrasto con la stessa evoluzione</w:t>
      </w:r>
    </w:p>
    <w:p w14:paraId="72403EC3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storica del quadro ordinamentale appena ricostruito.</w:t>
      </w:r>
    </w:p>
    <w:p w14:paraId="25B4B90D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10. Il rapporto tra sanitario convenzionato esterno ed Unità sanitaria locale, è disciplinato</w:t>
      </w:r>
    </w:p>
    <w:p w14:paraId="212BE517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dall'art. 8 del d.lgs. n. 502 del 1992 e dagli accordi collettivi nazionali siglati ed approvati in</w:t>
      </w:r>
    </w:p>
    <w:p w14:paraId="2C007421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attuazione di tale norma.</w:t>
      </w:r>
    </w:p>
    <w:p w14:paraId="2873E87C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11. È stato rilevato che detti rapporti, pur se costituiti in vista dello scopo di soddisfare le</w:t>
      </w:r>
    </w:p>
    <w:p w14:paraId="01AAB65E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finalità istituzionali del Servizio sanitario nazionale, ovvero per la tutela della salute</w:t>
      </w:r>
    </w:p>
    <w:p w14:paraId="0D22D50C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pubblica, corrispondono a rapporti libero-professionali, seppure qualificandoli come</w:t>
      </w:r>
    </w:p>
    <w:p w14:paraId="0C53D6E0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"parasubordinati". Essi cioè si svolgono di norma su un piano di parità, non esercitando</w:t>
      </w:r>
    </w:p>
    <w:p w14:paraId="07670B9D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l'ente pubblico nei confronti del medico convenzionato alcun potere autoritativo, all'infuori</w:t>
      </w:r>
    </w:p>
    <w:p w14:paraId="17352BC1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di quello di sorveglianza, "né potendo incidere unilateralmente, limitandole o degradandole</w:t>
      </w:r>
    </w:p>
    <w:p w14:paraId="6DDC5402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a interessi legittimi, sulle posizioni di diritto soggettivo nascenti, per il professionista, dal</w:t>
      </w:r>
    </w:p>
    <w:p w14:paraId="388FB791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rapporto di lavoro autonomo" (cfr. Cons. Stato, sez. V, 21 marzo 2011, n. 1736).</w:t>
      </w:r>
    </w:p>
    <w:p w14:paraId="7C820805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 xml:space="preserve">11.1. Anche la giurisprudenza civile (v. ex </w:t>
      </w:r>
      <w:proofErr w:type="spellStart"/>
      <w:r w:rsidRPr="00C00F05">
        <w:rPr>
          <w:rFonts w:ascii="Arial" w:hAnsi="Arial" w:cs="Arial"/>
          <w:kern w:val="0"/>
          <w:sz w:val="24"/>
          <w:szCs w:val="24"/>
        </w:rPr>
        <w:t>multis</w:t>
      </w:r>
      <w:proofErr w:type="spellEnd"/>
      <w:r w:rsidRPr="00C00F05">
        <w:rPr>
          <w:rFonts w:ascii="Arial" w:hAnsi="Arial" w:cs="Arial"/>
          <w:kern w:val="0"/>
          <w:sz w:val="24"/>
          <w:szCs w:val="24"/>
        </w:rPr>
        <w:t xml:space="preserve"> Cass. SS.UU., 8 aprile 2008, n. 9142; id.,</w:t>
      </w:r>
    </w:p>
    <w:p w14:paraId="237A998F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21 ottobre 2005, n. 20344) ha costantemente sostenuto che "i rapporti tra i medici</w:t>
      </w:r>
    </w:p>
    <w:p w14:paraId="3161D299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convenzionati esterni e le unità sanitarie locali, disciplinati dalla legge 23 dicembre 1978,</w:t>
      </w:r>
    </w:p>
    <w:p w14:paraId="10D914A5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n. 833, art. 48 e dagli accordi collettivi nazionali in attuazione di tale norma, pur se</w:t>
      </w:r>
    </w:p>
    <w:p w14:paraId="7387BFF7" w14:textId="2D283143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costituiti in vista dello scopo di soddisfare le finalità istituzionali dei servizio sanitario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nazionale, dirette a tutela la salute pubblica, corrispondono a rapporti libero professionali</w:t>
      </w:r>
    </w:p>
    <w:p w14:paraId="39DC6B6E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'parasubordinati' che si svolgono di norma su un piano di parità, non esercitando l'ente</w:t>
      </w:r>
    </w:p>
    <w:p w14:paraId="670C2C53" w14:textId="72147F3D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pubblico nei confronti del medico convenzionato alcun potere autoritativo, all'infuori di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quello di sorveglianza, né potendo incidere unilateralmente, limitandole o degradandole a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interessi legittimi, sulle posizione di diritto soggettivo nascenti, per il professionista, dal</w:t>
      </w:r>
    </w:p>
    <w:p w14:paraId="590D4B29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rapporto di lavoro autonomo". Conseguentemente, la presenza di singoli tratti</w:t>
      </w:r>
    </w:p>
    <w:p w14:paraId="6E094A05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astrattamente tipici del rapporto di lavoro subordinato non è sufficiente a trasformare il</w:t>
      </w:r>
    </w:p>
    <w:p w14:paraId="756991C2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rapporto convenzionale in rapporto di pubblico impiego (sul punto, v. già Cons. Stato, sez.</w:t>
      </w:r>
    </w:p>
    <w:p w14:paraId="6E09A7B3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 xml:space="preserve">V, 16 settembre 1994, n. 1522), tanto più che nella </w:t>
      </w:r>
      <w:proofErr w:type="spellStart"/>
      <w:r w:rsidRPr="00C00F05">
        <w:rPr>
          <w:rFonts w:ascii="Arial" w:hAnsi="Arial" w:cs="Arial"/>
          <w:kern w:val="0"/>
          <w:sz w:val="24"/>
          <w:szCs w:val="24"/>
        </w:rPr>
        <w:t>parasubordinazione</w:t>
      </w:r>
      <w:proofErr w:type="spellEnd"/>
      <w:r w:rsidRPr="00C00F05">
        <w:rPr>
          <w:rFonts w:ascii="Arial" w:hAnsi="Arial" w:cs="Arial"/>
          <w:kern w:val="0"/>
          <w:sz w:val="24"/>
          <w:szCs w:val="24"/>
        </w:rPr>
        <w:t xml:space="preserve"> è implicita proprio</w:t>
      </w:r>
    </w:p>
    <w:p w14:paraId="03737159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la presenza (cfr. ancora Cons. Stato, sez. V, 25 maggio 2009, n. 3239) di alcuni degli</w:t>
      </w:r>
    </w:p>
    <w:p w14:paraId="7ED0056C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elementi che caratterizzano il rapporto di lavoro subordinato, come l'inserimento nella</w:t>
      </w:r>
    </w:p>
    <w:p w14:paraId="0D6CF2E1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organizzazione dell'ente, l'osservanza di vincoli d'orario ed il pagamento periodico.</w:t>
      </w:r>
    </w:p>
    <w:p w14:paraId="65897657" w14:textId="061DB8BA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12. Ancora di recente la Corte di legittimità ha avuto modo di tornare sull'argomento (v.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Cass., sez. lavoro, 5 marzo 2020, nonché i numerosi precedenti ivi richiamati, incluse le</w:t>
      </w:r>
    </w:p>
    <w:p w14:paraId="3F451418" w14:textId="49B4443E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pronunce della C.G.U.E. al riguardo): prendendo le mosse proprio dall'originario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inquadramento quale "</w:t>
      </w:r>
      <w:proofErr w:type="spellStart"/>
      <w:r w:rsidRPr="00C00F05">
        <w:rPr>
          <w:rFonts w:ascii="Arial" w:hAnsi="Arial" w:cs="Arial"/>
          <w:kern w:val="0"/>
          <w:sz w:val="24"/>
          <w:szCs w:val="24"/>
        </w:rPr>
        <w:t>parasubordinazione</w:t>
      </w:r>
      <w:proofErr w:type="spellEnd"/>
      <w:r w:rsidRPr="00C00F05">
        <w:rPr>
          <w:rFonts w:ascii="Arial" w:hAnsi="Arial" w:cs="Arial"/>
          <w:kern w:val="0"/>
          <w:sz w:val="24"/>
          <w:szCs w:val="24"/>
        </w:rPr>
        <w:t xml:space="preserve">" dei rapporti de </w:t>
      </w:r>
      <w:proofErr w:type="spellStart"/>
      <w:r w:rsidRPr="00C00F05">
        <w:rPr>
          <w:rFonts w:ascii="Arial" w:hAnsi="Arial" w:cs="Arial"/>
          <w:kern w:val="0"/>
          <w:sz w:val="24"/>
          <w:szCs w:val="24"/>
        </w:rPr>
        <w:t>quibus</w:t>
      </w:r>
      <w:proofErr w:type="spellEnd"/>
      <w:r w:rsidRPr="00C00F05">
        <w:rPr>
          <w:rFonts w:ascii="Arial" w:hAnsi="Arial" w:cs="Arial"/>
          <w:kern w:val="0"/>
          <w:sz w:val="24"/>
          <w:szCs w:val="24"/>
        </w:rPr>
        <w:t xml:space="preserve"> - nozione che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comunque li collocava al di fuori del perimetro del rapporto di pubblico impiego - ha più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 xml:space="preserve">semplicemente affermato che essi sono da ricondurre nell'ambito di quelli </w:t>
      </w:r>
      <w:r w:rsidR="00C00F05" w:rsidRPr="00C00F05">
        <w:rPr>
          <w:rFonts w:ascii="Arial" w:hAnsi="Arial" w:cs="Arial"/>
          <w:kern w:val="0"/>
          <w:sz w:val="24"/>
          <w:szCs w:val="24"/>
        </w:rPr>
        <w:t>libero professionali</w:t>
      </w:r>
      <w:r w:rsidRPr="00C00F05">
        <w:rPr>
          <w:rFonts w:ascii="Arial" w:hAnsi="Arial" w:cs="Arial"/>
          <w:kern w:val="0"/>
          <w:sz w:val="24"/>
          <w:szCs w:val="24"/>
        </w:rPr>
        <w:t>,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proprio in ragione della mancanza nell'ente pubblico di potere autoritativo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nei confronti del medico in convenzione, all'infuori di quello di vigilanza. Il medico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 xml:space="preserve">convenzionato pertanto è un libero </w:t>
      </w:r>
      <w:r w:rsidRPr="00C00F05">
        <w:rPr>
          <w:rFonts w:ascii="Arial" w:hAnsi="Arial" w:cs="Arial"/>
          <w:kern w:val="0"/>
          <w:sz w:val="24"/>
          <w:szCs w:val="24"/>
        </w:rPr>
        <w:lastRenderedPageBreak/>
        <w:t>professionista il quale svolge un incarico di pubblico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servizio, sulla base di un contratto collettivo stipulato con la P.A. ai sensi del d.lgs. n.</w:t>
      </w:r>
    </w:p>
    <w:p w14:paraId="5820B5CF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502/92, cui non risultano applicabili quegli istituti e quelle norme che la legge riconduce ai</w:t>
      </w:r>
    </w:p>
    <w:p w14:paraId="79EB9EE9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rapporti di lavoro di tipo pubblicistico.</w:t>
      </w:r>
    </w:p>
    <w:p w14:paraId="5F3C533E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13. Conseguentemente nel caso di specie non poteva trovare applicazione l'art. 898</w:t>
      </w:r>
    </w:p>
    <w:p w14:paraId="28526271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proofErr w:type="spellStart"/>
      <w:r w:rsidRPr="00C00F05">
        <w:rPr>
          <w:rFonts w:ascii="Arial" w:hAnsi="Arial" w:cs="Arial"/>
          <w:kern w:val="0"/>
          <w:sz w:val="24"/>
          <w:szCs w:val="24"/>
        </w:rPr>
        <w:t>C.o.m</w:t>
      </w:r>
      <w:proofErr w:type="spellEnd"/>
      <w:r w:rsidRPr="00C00F05">
        <w:rPr>
          <w:rFonts w:ascii="Arial" w:hAnsi="Arial" w:cs="Arial"/>
          <w:kern w:val="0"/>
          <w:sz w:val="24"/>
          <w:szCs w:val="24"/>
        </w:rPr>
        <w:t>., concernente la decadenza dall'impiego del militare che versa in situazione di</w:t>
      </w:r>
    </w:p>
    <w:p w14:paraId="7B97589F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incompatibilità.</w:t>
      </w:r>
    </w:p>
    <w:p w14:paraId="782FC837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14. Né la misura adottata può trovare giustificazione nel richiamo al (presunto) mancato</w:t>
      </w:r>
    </w:p>
    <w:p w14:paraId="5C20DAF1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rispetto del limite di orario delle 48 ore di cui all'art. 4 del d.lgs. n. 66 del 2003, vuoi perché</w:t>
      </w:r>
    </w:p>
    <w:p w14:paraId="3213FA0A" w14:textId="1C142168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la relativa disposizione non è certo sanzionata con l'irrogazione della decadenza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dall'impiego, vuoi perché essa si riferisce evidentemente al massimale orario esigibile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dall'Amministrazione nei confronti dei propri dipendenti. Per orario di lavoro s'intende infatti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qualsiasi periodo durante il quale il lavoratore è al lavoro, appunto, a disposizione del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datore di lavoro e nell'esercizio della sua attività o delle sue funzioni. Rientra nello stesso,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cioè, salvo diverse discipline di settore, solo l'arco temporale comunque trascorso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 xml:space="preserve">all'interno dell'"azienda" - </w:t>
      </w:r>
      <w:proofErr w:type="spellStart"/>
      <w:r w:rsidRPr="00C00F05">
        <w:rPr>
          <w:rFonts w:ascii="Arial" w:hAnsi="Arial" w:cs="Arial"/>
          <w:kern w:val="0"/>
          <w:sz w:val="24"/>
          <w:szCs w:val="24"/>
        </w:rPr>
        <w:t>recte</w:t>
      </w:r>
      <w:proofErr w:type="spellEnd"/>
      <w:r w:rsidRPr="00C00F05">
        <w:rPr>
          <w:rFonts w:ascii="Arial" w:hAnsi="Arial" w:cs="Arial"/>
          <w:kern w:val="0"/>
          <w:sz w:val="24"/>
          <w:szCs w:val="24"/>
        </w:rPr>
        <w:t>, per quanto qui di interesse, l'Amministrazione di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appartenenza - anche per l'espletamento di attività prodromiche e accessorie allo</w:t>
      </w:r>
    </w:p>
    <w:p w14:paraId="436C0FF9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svolgimento, in senso stretto, delle mansioni affidategli.</w:t>
      </w:r>
    </w:p>
    <w:p w14:paraId="23ADA218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15. Ciò non implica affatto che l'Amministrazione sia impotente a fronte di un'eccessiva</w:t>
      </w:r>
    </w:p>
    <w:p w14:paraId="57303601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assunzione di impegni lavorativi extraistituzionali da parte dei propri dipendenti, come</w:t>
      </w:r>
    </w:p>
    <w:p w14:paraId="6F94A28C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paventato dalla difesa erariale, a maggior ragione ove la tipologia dell'attività svolta</w:t>
      </w:r>
    </w:p>
    <w:p w14:paraId="342CBB10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imponga di garantire turni di riposo adeguati a salvaguardia del recupero psico-fisico da</w:t>
      </w:r>
    </w:p>
    <w:p w14:paraId="3311255D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parte del professionista chiamato a svolgere attività che richiedono evidentemente soglie</w:t>
      </w:r>
    </w:p>
    <w:p w14:paraId="33D31E61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di attenzione particolarmente elevate e implicano ex se una forte componente di stress.</w:t>
      </w:r>
    </w:p>
    <w:p w14:paraId="45412E8D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Ma ciò attiene alla fase del controllo sull'attività extraistituzionale, ovvero, a monte, del suo</w:t>
      </w:r>
    </w:p>
    <w:p w14:paraId="70A3C3B7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oggettivo impatto negativo sulla resa di quella istituzionale: circostanze entrambe non</w:t>
      </w:r>
    </w:p>
    <w:p w14:paraId="55984448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emerse nel caso di specie, stante che né è stata rilevata una qualche violazione delle</w:t>
      </w:r>
    </w:p>
    <w:p w14:paraId="4D806149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regole sottese al rapporto di impiego dell'appellata, né le è stato contestato un calo di</w:t>
      </w:r>
    </w:p>
    <w:p w14:paraId="51211345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rendimento (addirittura contraddetto dagli atti di causa).</w:t>
      </w:r>
    </w:p>
    <w:p w14:paraId="7CED3187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15.1. Deve pertanto convenirsi con le conclusioni del primo giudice che, dopo aver</w:t>
      </w:r>
    </w:p>
    <w:p w14:paraId="329204BA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ricordato il contenuto sul punto della relazione del Nucleo speciale anticorruzione della</w:t>
      </w:r>
    </w:p>
    <w:p w14:paraId="26CC10A4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Guardia di finanza, ha affermato chiaramente che "l'attività libero professionale svolta</w:t>
      </w:r>
    </w:p>
    <w:p w14:paraId="7DA71879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dall'ufficiale medico Ten. Col. [...] rientra in quelle consentite dal sopra citato art. 210 del</w:t>
      </w:r>
    </w:p>
    <w:p w14:paraId="3BAA7299" w14:textId="4EC002EF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Codice dell'Ordinamento Militare", purché "sia svolta al di fuori dell'orario di servizio, con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modalità tali da non condizionare l'adempimento dei doveri connessi con lo stato di militare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e non presenti profili di conflitto di interessi, anche potenziali", ha giustamente concluso</w:t>
      </w:r>
    </w:p>
    <w:p w14:paraId="0261F366" w14:textId="14CF96E9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che nella vicenda in controversia "non può che rilevarsi la mancanza di dati e/o elementi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utili a comprovarne l'avvenuto accertamento da parte dell'Amministrazione o, ancora,</w:t>
      </w:r>
    </w:p>
    <w:p w14:paraId="02C33B38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l'effettiva sussistenza".</w:t>
      </w:r>
    </w:p>
    <w:p w14:paraId="16C37870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15.2. Quanto detto "tralasciando", opportunamente, l'eventuale violazione dei diversi</w:t>
      </w:r>
    </w:p>
    <w:p w14:paraId="63F027CA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obblighi informativi o comunque prodromici all'avvio dell'attività extraistituzionale, siccome</w:t>
      </w:r>
    </w:p>
    <w:p w14:paraId="0F335110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estranei sia al contenuto dell'atto impugnato, sia, soprattutto, al regime delle</w:t>
      </w:r>
    </w:p>
    <w:p w14:paraId="3EB98A8F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incompatibilità cui può essere fatta conseguire la disposta decadenza.</w:t>
      </w:r>
    </w:p>
    <w:p w14:paraId="6F056F2E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16. In conclusione, l'appello deve essere respinto.</w:t>
      </w:r>
    </w:p>
    <w:p w14:paraId="3E8732BE" w14:textId="77777777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17. Le spese seguono la soccombenza e sono liquidate come da dispositivo.</w:t>
      </w:r>
    </w:p>
    <w:p w14:paraId="52E86AE3" w14:textId="5D99A27E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P.Q.M.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Il Consiglio di Stato in sede giurisdizionale (Sezione Seconda), definitivamente</w:t>
      </w:r>
    </w:p>
    <w:p w14:paraId="33B6AEAF" w14:textId="73513D95" w:rsidR="00735227" w:rsidRPr="00C00F05" w:rsidRDefault="00735227" w:rsidP="00C00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pronunciando sull'appello, come in epigrafe proposto, lo respinge.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Condanna il Ministero della Difesa al pagamento delle spese di lite, che liquida in euro</w:t>
      </w:r>
    </w:p>
    <w:p w14:paraId="30EEF404" w14:textId="7334BBCB" w:rsidR="00371B2A" w:rsidRPr="004B2D81" w:rsidRDefault="00735227" w:rsidP="004B2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C00F05">
        <w:rPr>
          <w:rFonts w:ascii="Arial" w:hAnsi="Arial" w:cs="Arial"/>
          <w:kern w:val="0"/>
          <w:sz w:val="24"/>
          <w:szCs w:val="24"/>
        </w:rPr>
        <w:t>4.000/00 (quattromila/00), oltre accessori se dovuti.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Ordina che la presente sentenza sia eseguita dall'autorità amministrativa.</w:t>
      </w:r>
      <w:r w:rsidR="00C00F05">
        <w:rPr>
          <w:rFonts w:ascii="Arial" w:hAnsi="Arial" w:cs="Arial"/>
          <w:kern w:val="0"/>
          <w:sz w:val="24"/>
          <w:szCs w:val="24"/>
        </w:rPr>
        <w:t xml:space="preserve"> </w:t>
      </w:r>
      <w:r w:rsidRPr="00C00F05">
        <w:rPr>
          <w:rFonts w:ascii="Arial" w:hAnsi="Arial" w:cs="Arial"/>
          <w:kern w:val="0"/>
          <w:sz w:val="24"/>
          <w:szCs w:val="24"/>
        </w:rPr>
        <w:t>Così deciso in Roma nella camera di consiglio del giorno 28 febbraio 2023</w:t>
      </w:r>
      <w:r w:rsidR="00C00F05">
        <w:rPr>
          <w:rFonts w:ascii="Arial" w:hAnsi="Arial" w:cs="Arial"/>
          <w:kern w:val="0"/>
          <w:sz w:val="24"/>
          <w:szCs w:val="24"/>
        </w:rPr>
        <w:t>.</w:t>
      </w:r>
    </w:p>
    <w:sectPr w:rsidR="00371B2A" w:rsidRPr="004B2D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C5"/>
    <w:rsid w:val="00134EC5"/>
    <w:rsid w:val="00371B2A"/>
    <w:rsid w:val="004B2D81"/>
    <w:rsid w:val="004D7FCC"/>
    <w:rsid w:val="005E242E"/>
    <w:rsid w:val="00735227"/>
    <w:rsid w:val="00B073FF"/>
    <w:rsid w:val="00C0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0BFD"/>
  <w15:chartTrackingRefBased/>
  <w15:docId w15:val="{7955D470-DA0E-4811-84AD-DF1EBFBE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2528</Words>
  <Characters>14415</Characters>
  <Application>Microsoft Office Word</Application>
  <DocSecurity>0</DocSecurity>
  <Lines>120</Lines>
  <Paragraphs>33</Paragraphs>
  <ScaleCrop>false</ScaleCrop>
  <Company/>
  <LinksUpToDate>false</LinksUpToDate>
  <CharactersWithSpaces>16910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Di Lorenzo</dc:creator>
  <cp:keywords/>
  <dc:description/>
  <cp:lastModifiedBy>Chiara Di Lorenzo</cp:lastModifiedBy>
  <cp:revision>9</cp:revision>
  <dcterms:created xsi:type="dcterms:W3CDTF">2023-05-31T06:24:00Z</dcterms:created>
  <dcterms:modified xsi:type="dcterms:W3CDTF">2023-05-31T09:14:00Z</dcterms:modified>
</cp:coreProperties>
</file>