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E4890" w14:textId="1D94E500" w:rsidR="00C65F11" w:rsidRDefault="00012724" w:rsidP="008D1190">
      <w:pPr>
        <w:pStyle w:val="NormaleWeb"/>
        <w:spacing w:after="0"/>
        <w:jc w:val="both"/>
      </w:pPr>
      <w:r>
        <w:t xml:space="preserve">È </w:t>
      </w:r>
      <w:r w:rsidR="0024096C">
        <w:t>d</w:t>
      </w:r>
      <w:r w:rsidR="008D1190">
        <w:t xml:space="preserve">isponibile </w:t>
      </w:r>
      <w:r w:rsidR="0024096C">
        <w:t xml:space="preserve">il </w:t>
      </w:r>
      <w:r w:rsidR="008D1190">
        <w:t>corso di formazione a distanza per tutti i medici e gli odontoiatri sulla piattaforma FadInMed: “</w:t>
      </w:r>
      <w:r w:rsidR="008D1190" w:rsidRPr="008D1190">
        <w:rPr>
          <w:b/>
          <w:bCs/>
        </w:rPr>
        <w:t>Choosing Wisely Italy</w:t>
      </w:r>
      <w:r>
        <w:rPr>
          <w:b/>
          <w:bCs/>
        </w:rPr>
        <w:t xml:space="preserve"> 2026</w:t>
      </w:r>
      <w:r w:rsidR="008D1190" w:rsidRPr="008D1190">
        <w:rPr>
          <w:b/>
          <w:bCs/>
        </w:rPr>
        <w:t xml:space="preserve">: uno strumento per migliorare </w:t>
      </w:r>
      <w:r w:rsidR="008D1190" w:rsidRPr="008D1190">
        <w:rPr>
          <w:b/>
          <w:bCs/>
        </w:rPr>
        <w:br/>
        <w:t>l’appropriatezza e la qualità delle cure</w:t>
      </w:r>
      <w:r w:rsidR="008D1190">
        <w:t xml:space="preserve">”. </w:t>
      </w:r>
    </w:p>
    <w:p w14:paraId="506F2163" w14:textId="77777777" w:rsidR="00012724" w:rsidRPr="00012724" w:rsidRDefault="00012724" w:rsidP="00012724">
      <w:pPr>
        <w:pStyle w:val="NormaleWeb"/>
        <w:jc w:val="both"/>
        <w:rPr>
          <w:bCs/>
          <w:iCs/>
        </w:rPr>
      </w:pPr>
      <w:r w:rsidRPr="00012724">
        <w:rPr>
          <w:bCs/>
          <w:iCs/>
        </w:rPr>
        <w:t xml:space="preserve">Il crescente ricorso a esami diagnostici, trattamenti e procedure non sempre appropriati rappresenta una criticità rilevante per la qualità e la sostenibilità dei sistemi sanitari. Il sovrautilizzo, la sovradiagnosi e il sovratrattamento possono, infatti, esporre i pazienti a rischi evitabili e contribuire allo spreco di risorse. La campagna “Choosing Wisely Italy – Fare di più non significa fare meglio” promuove raccomandazioni evidence based finalizzate a ridurre le pratiche a basso valore e a favorire decisioni condivise tra professionisti sanitari e pazienti. </w:t>
      </w:r>
    </w:p>
    <w:p w14:paraId="5260A10A" w14:textId="77777777" w:rsidR="00012724" w:rsidRPr="00012724" w:rsidRDefault="00012724" w:rsidP="00012724">
      <w:pPr>
        <w:pStyle w:val="NormaleWeb"/>
        <w:jc w:val="both"/>
        <w:rPr>
          <w:bCs/>
          <w:iCs/>
        </w:rPr>
      </w:pPr>
      <w:r w:rsidRPr="00012724">
        <w:rPr>
          <w:bCs/>
          <w:iCs/>
        </w:rPr>
        <w:t>Il corso approfondisce i principi dell’appropriatezza clinica, fornisce strumenti per riconoscere e limitare interventi non necessari e presenta le raccomandazioni Choosing Wisely applicabili nella pratica quotidiana. Vengono, inoltre, affrontati i temi dell’impatto ambientale dei servizi sanitari e delle implicazioni medico-legali, con particolare attenzione al ruolo del medico. Attraverso videolezioni, slide ed esercitazioni su specifici ambiti clinici, il corso mira a supportare una pratica professionale più appropriata, sicura e sostenibile.</w:t>
      </w:r>
    </w:p>
    <w:p w14:paraId="12B0007F" w14:textId="51027A19" w:rsidR="00012724" w:rsidRPr="00012724" w:rsidRDefault="00012724" w:rsidP="00012724">
      <w:pPr>
        <w:pStyle w:val="NormaleWeb"/>
        <w:jc w:val="both"/>
        <w:rPr>
          <w:bCs/>
          <w:iCs/>
        </w:rPr>
      </w:pPr>
      <w:r w:rsidRPr="00012724">
        <w:rPr>
          <w:bCs/>
          <w:iCs/>
        </w:rPr>
        <w:t>Al termine i partecipanti saranno in grado di riconoscere le pratiche cliniche a basso valore, applicare i principi dell’appropriatezza nelle decisioni diagnostiche e terapeutiche, utilizzare le raccomandazioni Choosing Wisely nella pratica quotidiana e integrare considerazioni etiche, ambientali e medico-legali nella gestione delle cure.</w:t>
      </w:r>
    </w:p>
    <w:p w14:paraId="08BB9852" w14:textId="77777777" w:rsidR="00012724" w:rsidRPr="00012724" w:rsidRDefault="00012724" w:rsidP="00012724">
      <w:pPr>
        <w:pStyle w:val="NormaleWeb"/>
        <w:jc w:val="both"/>
        <w:rPr>
          <w:bCs/>
          <w:iCs/>
        </w:rPr>
      </w:pPr>
      <w:r w:rsidRPr="00012724">
        <w:rPr>
          <w:bCs/>
          <w:iCs/>
        </w:rPr>
        <w:t>Il corso si compone di videolezioni corredate da slide scaricabili in formato pdf e alcune esercitazioni con scenari di casi clinici. Inoltre, è previsto il superamento di un test di verifica finale.</w:t>
      </w:r>
    </w:p>
    <w:p w14:paraId="16371879" w14:textId="65CEF76F" w:rsidR="00C65F11" w:rsidRDefault="00000000" w:rsidP="00056C5B">
      <w:pPr>
        <w:pStyle w:val="NormaleWeb"/>
        <w:spacing w:before="280" w:after="280"/>
        <w:jc w:val="both"/>
      </w:pPr>
      <w:r>
        <w:t xml:space="preserve">Il corso </w:t>
      </w:r>
      <w:r w:rsidRPr="0024096C">
        <w:t xml:space="preserve">(ID </w:t>
      </w:r>
      <w:bookmarkStart w:id="0" w:name="cphMain_ResultTable_lbValoreEvento_0"/>
      <w:bookmarkEnd w:id="0"/>
      <w:r w:rsidRPr="0024096C">
        <w:t>4</w:t>
      </w:r>
      <w:r w:rsidR="00012724">
        <w:t>86490</w:t>
      </w:r>
      <w:r w:rsidRPr="0024096C">
        <w:t>)</w:t>
      </w:r>
      <w:r>
        <w:t xml:space="preserve"> eroga </w:t>
      </w:r>
      <w:r w:rsidR="008D1190">
        <w:t>10</w:t>
      </w:r>
      <w:r>
        <w:t xml:space="preserve"> crediti ECM e</w:t>
      </w:r>
      <w:r>
        <w:rPr>
          <w:rStyle w:val="Enfasigrassetto"/>
        </w:rPr>
        <w:t xml:space="preserve"> sarà fruibile online dal </w:t>
      </w:r>
      <w:r w:rsidR="00012724">
        <w:rPr>
          <w:rStyle w:val="Enfasigrassetto"/>
        </w:rPr>
        <w:t xml:space="preserve">15 maggio 2026 al 14 maggio </w:t>
      </w:r>
      <w:r>
        <w:rPr>
          <w:rStyle w:val="Enfasigrassetto"/>
        </w:rPr>
        <w:t>202</w:t>
      </w:r>
      <w:r w:rsidR="00012724">
        <w:rPr>
          <w:rStyle w:val="Enfasigrassetto"/>
        </w:rPr>
        <w:t>7</w:t>
      </w:r>
      <w:r>
        <w:rPr>
          <w:rStyle w:val="Enfasigrassetto"/>
        </w:rPr>
        <w:t>.</w:t>
      </w:r>
    </w:p>
    <w:p w14:paraId="5AB2A99B" w14:textId="77777777" w:rsidR="00C65F11" w:rsidRDefault="00000000">
      <w:pPr>
        <w:spacing w:after="0" w:line="288" w:lineRule="auto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zh-CN" w:bidi="hi-IN"/>
        </w:rPr>
        <w:t>Come accedere al corso</w:t>
      </w:r>
    </w:p>
    <w:p w14:paraId="13217C5F" w14:textId="77777777" w:rsidR="00C65F11" w:rsidRDefault="00000000">
      <w:pPr>
        <w:spacing w:after="0" w:line="288" w:lineRule="auto"/>
        <w:jc w:val="both"/>
      </w:pPr>
      <w:r>
        <w:rPr>
          <w:rFonts w:ascii="Times New Roman" w:eastAsia="Arial Unicode MS" w:hAnsi="Times New Roman" w:cs="Times New Roman"/>
          <w:sz w:val="24"/>
          <w:szCs w:val="24"/>
          <w:lang w:eastAsia="zh-CN" w:bidi="hi-IN"/>
        </w:rPr>
        <w:t xml:space="preserve">Il corso è disponibile gratuitamente sulla piattaforma FadInMed </w:t>
      </w:r>
      <w:hyperlink r:id="rId4">
        <w:r w:rsidR="00C65F11">
          <w:rPr>
            <w:rFonts w:ascii="Times New Roman" w:eastAsia="Arial Unicode MS" w:hAnsi="Times New Roman" w:cs="Times New Roman"/>
            <w:color w:val="0563C1" w:themeColor="hyperlink"/>
            <w:sz w:val="24"/>
            <w:szCs w:val="24"/>
            <w:u w:val="single"/>
            <w:lang w:eastAsia="zh-CN" w:bidi="hi-IN"/>
          </w:rPr>
          <w:t>https://www.fadinmed.it/</w:t>
        </w:r>
      </w:hyperlink>
    </w:p>
    <w:p w14:paraId="06AD12EB" w14:textId="77777777" w:rsidR="00C65F11" w:rsidRDefault="00000000">
      <w:pPr>
        <w:spacing w:after="0" w:line="288" w:lineRule="auto"/>
        <w:jc w:val="both"/>
      </w:pPr>
      <w:r>
        <w:rPr>
          <w:rFonts w:ascii="Times New Roman" w:eastAsia="Arial Unicode MS" w:hAnsi="Times New Roman" w:cs="Times New Roman"/>
          <w:sz w:val="24"/>
          <w:szCs w:val="24"/>
          <w:lang w:eastAsia="zh-CN" w:bidi="hi-IN"/>
        </w:rPr>
        <w:t xml:space="preserve">per medici e odontoiatri. </w:t>
      </w:r>
    </w:p>
    <w:p w14:paraId="38BB8302" w14:textId="77777777" w:rsidR="00C65F11" w:rsidRDefault="00000000">
      <w:pPr>
        <w:spacing w:after="0" w:line="288" w:lineRule="auto"/>
        <w:jc w:val="both"/>
      </w:pPr>
      <w:r>
        <w:rPr>
          <w:rFonts w:ascii="Times New Roman" w:eastAsia="Arial Unicode MS" w:hAnsi="Times New Roman" w:cs="Times New Roman"/>
          <w:sz w:val="24"/>
          <w:szCs w:val="24"/>
          <w:lang w:eastAsia="zh-CN" w:bidi="hi-IN"/>
        </w:rPr>
        <w:t>Si ricorda che l’accesso a FadInMed è possibile attraverso SPID, carta d’identità elettronica (CE) o carta nazionale dei servizi (CNS) o utilizzando il proprio ID e PIN</w:t>
      </w:r>
    </w:p>
    <w:sectPr w:rsidR="00C65F11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F11"/>
    <w:rsid w:val="00012724"/>
    <w:rsid w:val="00056C5B"/>
    <w:rsid w:val="00180EC5"/>
    <w:rsid w:val="0024096C"/>
    <w:rsid w:val="002B755A"/>
    <w:rsid w:val="005642FC"/>
    <w:rsid w:val="008D1190"/>
    <w:rsid w:val="008E14F5"/>
    <w:rsid w:val="00971873"/>
    <w:rsid w:val="00A75459"/>
    <w:rsid w:val="00C65F11"/>
    <w:rsid w:val="00D224DF"/>
    <w:rsid w:val="00DE61E9"/>
    <w:rsid w:val="00EF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24229"/>
  <w15:docId w15:val="{3B978531-3F0B-46B7-9DF2-2DF5A156E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470838"/>
    <w:rPr>
      <w:b/>
      <w:bCs/>
    </w:rPr>
  </w:style>
  <w:style w:type="character" w:styleId="Collegamentoipertestuale">
    <w:name w:val="Hyperlink"/>
    <w:rPr>
      <w:color w:val="000080"/>
      <w:u w:val="single"/>
    </w:rPr>
  </w:style>
  <w:style w:type="character" w:styleId="Numeroriga">
    <w:name w:val="line number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Times New Roman" w:eastAsia="PingFang SC" w:hAnsi="Times New Roman" w:cs="Arial Unicode M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ascii="Georgia" w:hAnsi="Georgia"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Georgia" w:hAnsi="Georgia"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ascii="Georgia" w:hAnsi="Georgia" w:cs="Arial Unicode MS"/>
    </w:rPr>
  </w:style>
  <w:style w:type="paragraph" w:styleId="NormaleWeb">
    <w:name w:val="Normal (Web)"/>
    <w:basedOn w:val="Normale"/>
    <w:uiPriority w:val="99"/>
    <w:semiHidden/>
    <w:unhideWhenUsed/>
    <w:qFormat/>
    <w:rsid w:val="0047083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dinmed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Bisacca</dc:creator>
  <dc:description/>
  <cp:lastModifiedBy>Barbara Bisacca</cp:lastModifiedBy>
  <cp:revision>4</cp:revision>
  <dcterms:created xsi:type="dcterms:W3CDTF">2026-05-14T08:51:00Z</dcterms:created>
  <dcterms:modified xsi:type="dcterms:W3CDTF">2026-05-14T09:09:00Z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