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FA6B" w14:textId="6137A882" w:rsidR="005D6A69" w:rsidRDefault="008F4B7E" w:rsidP="008F4B7E">
      <w:pPr>
        <w:pStyle w:val="NormaleWeb"/>
        <w:spacing w:after="0"/>
        <w:jc w:val="both"/>
        <w:rPr>
          <w:b/>
          <w:i/>
          <w:lang w:val="it"/>
        </w:rPr>
      </w:pPr>
      <w:r>
        <w:t>Per permettere di assolvere l’obbligo formativo, relativo al triennio 202</w:t>
      </w:r>
      <w:r w:rsidR="00934A3F">
        <w:t>6</w:t>
      </w:r>
      <w:r>
        <w:t>-202</w:t>
      </w:r>
      <w:r w:rsidR="00934A3F">
        <w:t>8</w:t>
      </w:r>
      <w:r>
        <w:t xml:space="preserve">, in materia di radioprotezione ai sensi dell’art. 162 del </w:t>
      </w:r>
      <w:proofErr w:type="gramStart"/>
      <w:r>
        <w:t>D.Lgs</w:t>
      </w:r>
      <w:proofErr w:type="gramEnd"/>
      <w:r>
        <w:t>.101/</w:t>
      </w:r>
      <w:proofErr w:type="gramStart"/>
      <w:r>
        <w:t>2020,  la</w:t>
      </w:r>
      <w:proofErr w:type="gramEnd"/>
      <w:r>
        <w:t xml:space="preserve"> FNOMCeO </w:t>
      </w:r>
      <w:r w:rsidR="003064BE">
        <w:t>propone il</w:t>
      </w:r>
      <w:r w:rsidR="0008736A">
        <w:t xml:space="preserve"> corso FAD </w:t>
      </w:r>
      <w:r>
        <w:t>attinente alla tematica</w:t>
      </w:r>
      <w:r w:rsidR="005D6A69">
        <w:t>,</w:t>
      </w:r>
      <w:r>
        <w:t xml:space="preserve"> </w:t>
      </w:r>
      <w:r w:rsidR="00470838">
        <w:t xml:space="preserve">online sulla piattaforma </w:t>
      </w:r>
      <w:proofErr w:type="spellStart"/>
      <w:r w:rsidR="00470838">
        <w:t>FadInMed</w:t>
      </w:r>
      <w:proofErr w:type="spellEnd"/>
      <w:r w:rsidR="003064BE">
        <w:t xml:space="preserve">, </w:t>
      </w:r>
      <w:r w:rsidR="0008736A" w:rsidRPr="0008736A">
        <w:rPr>
          <w:b/>
          <w:bCs/>
          <w:i/>
          <w:iCs/>
        </w:rPr>
        <w:t>“</w:t>
      </w:r>
      <w:r w:rsidR="0008736A" w:rsidRPr="0008736A">
        <w:rPr>
          <w:b/>
          <w:i/>
          <w:lang w:val="it"/>
        </w:rPr>
        <w:t>La radioprotezione</w:t>
      </w:r>
      <w:r w:rsidR="00934A3F">
        <w:rPr>
          <w:b/>
          <w:i/>
          <w:lang w:val="it"/>
        </w:rPr>
        <w:t xml:space="preserve"> del paziente</w:t>
      </w:r>
      <w:r w:rsidR="0008736A">
        <w:rPr>
          <w:b/>
          <w:i/>
          <w:lang w:val="it"/>
        </w:rPr>
        <w:t>”</w:t>
      </w:r>
      <w:r w:rsidR="00497FF0">
        <w:rPr>
          <w:bCs/>
          <w:iCs/>
          <w:lang w:val="it"/>
        </w:rPr>
        <w:t>, aperto a medici e odontoiatri</w:t>
      </w:r>
      <w:r w:rsidR="00FE55A8">
        <w:rPr>
          <w:b/>
          <w:i/>
          <w:lang w:val="it"/>
        </w:rPr>
        <w:t>.</w:t>
      </w:r>
    </w:p>
    <w:p w14:paraId="5E774F5C" w14:textId="77777777" w:rsidR="00934A3F" w:rsidRPr="00934A3F" w:rsidRDefault="00934A3F" w:rsidP="00934A3F">
      <w:pPr>
        <w:pStyle w:val="NormaleWeb"/>
        <w:spacing w:after="0"/>
        <w:jc w:val="both"/>
        <w:rPr>
          <w:bCs/>
          <w:iCs/>
        </w:rPr>
      </w:pPr>
      <w:r w:rsidRPr="00934A3F">
        <w:rPr>
          <w:bCs/>
          <w:iCs/>
        </w:rPr>
        <w:t xml:space="preserve">L’impiego delle radiazioni ionizzanti in ambito sanitario rappresenta uno strumento diagnostico e terapeutico fondamentale, ma richiede un uso appropriato e consapevole per garantire la sicurezza di pazienti e operatori. La radioprotezione costituisce, pertanto, un elemento centrale nella pratica clinica, alla luce dell’evoluzione normativa e delle crescenti evidenze sui rischi associati all’esposizione. </w:t>
      </w:r>
    </w:p>
    <w:p w14:paraId="222C6805" w14:textId="77777777" w:rsidR="00934A3F" w:rsidRDefault="00934A3F" w:rsidP="00934A3F">
      <w:pPr>
        <w:pStyle w:val="NormaleWeb"/>
        <w:spacing w:after="0"/>
        <w:jc w:val="both"/>
        <w:rPr>
          <w:bCs/>
          <w:iCs/>
        </w:rPr>
      </w:pPr>
      <w:r w:rsidRPr="00934A3F">
        <w:rPr>
          <w:bCs/>
          <w:iCs/>
        </w:rPr>
        <w:t>Il corso affronta i principi della radioprotezione, con particolare riferimento al quadro normativo vigente e agli effetti clinici delle esposizioni, anche in contesti emergenziali. Vengono approfonditi gli aspetti legati all’impostazione degli esami radiologici e all’ottimizzazione delle tecniche di acquisizione, nonché i criteri di appropriatezza prescrittiva in diversi ambiti clinici. Sono, inoltre, analizzate situazioni specifiche, quali l’età pediatrica, la gravidanza e le alternative alle radiazioni ionizzanti, insieme al ruolo delle diverse figure professionali coinvolte, incluso il settore della fisica medica. Attraverso un approccio integrato, il corso mira a promuovere una pratica clinica più appropriata, sicura e conforme alla normativa in materia di radioprotezione.</w:t>
      </w:r>
    </w:p>
    <w:p w14:paraId="2778380A" w14:textId="098D49FC" w:rsidR="00934A3F" w:rsidRPr="00934A3F" w:rsidRDefault="00934A3F" w:rsidP="00934A3F">
      <w:pPr>
        <w:pStyle w:val="NormaleWeb"/>
        <w:spacing w:after="0"/>
        <w:jc w:val="both"/>
        <w:rPr>
          <w:bCs/>
          <w:iCs/>
        </w:rPr>
      </w:pPr>
      <w:r w:rsidRPr="00934A3F">
        <w:rPr>
          <w:bCs/>
          <w:iCs/>
        </w:rPr>
        <w:t>Al termine i partecipanti saranno in grado di applicare i principi della radioprotezione nella pratica clinica, interpretare il quadro normativo vigente, valutare i rischi legati all’esposizione a radiazioni ionizzanti e adottare criteri di appropriatezza e ottimizzazione nelle prescrizioni e nelle procedure diagnostiche.</w:t>
      </w:r>
    </w:p>
    <w:p w14:paraId="45100499" w14:textId="77777777" w:rsidR="00934A3F" w:rsidRPr="00934A3F" w:rsidRDefault="00934A3F" w:rsidP="00934A3F">
      <w:pPr>
        <w:pStyle w:val="NormaleWeb"/>
        <w:spacing w:after="0"/>
        <w:jc w:val="both"/>
        <w:rPr>
          <w:bCs/>
          <w:iCs/>
        </w:rPr>
      </w:pPr>
      <w:r w:rsidRPr="00934A3F">
        <w:rPr>
          <w:bCs/>
          <w:iCs/>
        </w:rPr>
        <w:t>Il corso si compone di videolezioni corredate da slide scaricabili in formato pdf e prevede il superamento di un test di verifica finale.</w:t>
      </w:r>
    </w:p>
    <w:p w14:paraId="5F58E37E" w14:textId="26530AF2" w:rsidR="00470838" w:rsidRDefault="00FE55A8" w:rsidP="005D6A69">
      <w:pPr>
        <w:pStyle w:val="NormaleWeb"/>
        <w:spacing w:after="0"/>
        <w:jc w:val="both"/>
      </w:pPr>
      <w:r w:rsidRPr="00FE55A8">
        <w:rPr>
          <w:bCs/>
          <w:iCs/>
          <w:lang w:val="it"/>
        </w:rPr>
        <w:t xml:space="preserve">Il corso </w:t>
      </w:r>
      <w:r w:rsidR="005D6A69">
        <w:t xml:space="preserve">(ID </w:t>
      </w:r>
      <w:r w:rsidR="003064BE">
        <w:t>4</w:t>
      </w:r>
      <w:r w:rsidR="00934A3F">
        <w:t>86534</w:t>
      </w:r>
      <w:r w:rsidR="005D6A69">
        <w:t xml:space="preserve">) </w:t>
      </w:r>
      <w:r>
        <w:t xml:space="preserve">eroga </w:t>
      </w:r>
      <w:r w:rsidR="008F4B7E">
        <w:t>7</w:t>
      </w:r>
      <w:r>
        <w:t xml:space="preserve"> crediti ECM e</w:t>
      </w:r>
      <w:r w:rsidR="00470838">
        <w:rPr>
          <w:rStyle w:val="Enfasigrassetto"/>
        </w:rPr>
        <w:t xml:space="preserve"> sarà fruibile online dal </w:t>
      </w:r>
      <w:r w:rsidR="00F121A8">
        <w:rPr>
          <w:rStyle w:val="Enfasigrassetto"/>
        </w:rPr>
        <w:t xml:space="preserve">15 maggio </w:t>
      </w:r>
      <w:r w:rsidR="008F4B7E">
        <w:rPr>
          <w:rStyle w:val="Enfasigrassetto"/>
        </w:rPr>
        <w:t>202</w:t>
      </w:r>
      <w:r w:rsidR="00F121A8">
        <w:rPr>
          <w:rStyle w:val="Enfasigrassetto"/>
        </w:rPr>
        <w:t>6</w:t>
      </w:r>
      <w:r w:rsidR="008F4B7E">
        <w:rPr>
          <w:rStyle w:val="Enfasigrassetto"/>
        </w:rPr>
        <w:t xml:space="preserve"> </w:t>
      </w:r>
      <w:r w:rsidR="00470838">
        <w:rPr>
          <w:rStyle w:val="Enfasigrassetto"/>
        </w:rPr>
        <w:t xml:space="preserve">al </w:t>
      </w:r>
      <w:r w:rsidR="00F121A8">
        <w:rPr>
          <w:rStyle w:val="Enfasigrassetto"/>
        </w:rPr>
        <w:t>14 maggio 2027</w:t>
      </w:r>
      <w:r w:rsidR="00470838">
        <w:rPr>
          <w:rStyle w:val="Enfasigrassetto"/>
        </w:rPr>
        <w:t>.</w:t>
      </w:r>
    </w:p>
    <w:p w14:paraId="41502B70" w14:textId="77777777" w:rsidR="00470838" w:rsidRPr="00470838" w:rsidRDefault="00470838" w:rsidP="00470838">
      <w:pPr>
        <w:spacing w:after="0" w:line="288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</w:pPr>
      <w:r w:rsidRPr="00470838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>Come accedere al corso</w:t>
      </w:r>
    </w:p>
    <w:p w14:paraId="3B9F3910" w14:textId="77777777" w:rsidR="00470838" w:rsidRPr="00470838" w:rsidRDefault="00470838" w:rsidP="00470838">
      <w:pPr>
        <w:spacing w:after="0" w:line="288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470838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Il corso è disponibile gratuitamente sulla piattaforma </w:t>
      </w:r>
      <w:proofErr w:type="spellStart"/>
      <w:r w:rsidRPr="00470838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FadInMed</w:t>
      </w:r>
      <w:proofErr w:type="spellEnd"/>
      <w:r w:rsidRPr="00470838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</w:t>
      </w:r>
      <w:hyperlink r:id="rId4" w:history="1">
        <w:r w:rsidRPr="00470838">
          <w:rPr>
            <w:rFonts w:ascii="Times New Roman" w:eastAsia="Arial Unicode MS" w:hAnsi="Times New Roman" w:cs="Times New Roman"/>
            <w:color w:val="0563C1" w:themeColor="hyperlink"/>
            <w:sz w:val="24"/>
            <w:szCs w:val="24"/>
            <w:u w:val="single"/>
            <w:lang w:eastAsia="zh-CN" w:bidi="hi-IN"/>
          </w:rPr>
          <w:t>https://www.fadinmed.it/</w:t>
        </w:r>
      </w:hyperlink>
    </w:p>
    <w:p w14:paraId="4287851E" w14:textId="048C3289" w:rsidR="002C1565" w:rsidRDefault="00BA3080" w:rsidP="00470838">
      <w:pPr>
        <w:spacing w:after="0" w:line="288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p</w:t>
      </w:r>
      <w:r w:rsidR="00FE55A8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er </w:t>
      </w:r>
      <w:r w:rsidR="00470838" w:rsidRPr="00470838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medici</w:t>
      </w:r>
      <w:r w:rsidR="00FE55A8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e odontoiatri</w:t>
      </w:r>
    </w:p>
    <w:p w14:paraId="4D538699" w14:textId="291B985E" w:rsidR="002C1565" w:rsidRDefault="002C1565" w:rsidP="002C1565">
      <w:pPr>
        <w:spacing w:after="0" w:line="288" w:lineRule="auto"/>
        <w:jc w:val="both"/>
      </w:pP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Si ricorda che l’accesso a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FadInMed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è possibile </w:t>
      </w:r>
      <w:r w:rsidR="008F4B7E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sia </w:t>
      </w: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attraverso SPID, carta d’identità elettronica (C</w:t>
      </w:r>
      <w:r w:rsidR="005D6A69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I</w:t>
      </w: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E) o carta nazionale dei servizi (CNS)</w:t>
      </w:r>
      <w:r w:rsidR="008F4B7E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che </w:t>
      </w:r>
      <w:r w:rsidR="005D6A69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tramite </w:t>
      </w:r>
      <w:r w:rsidR="008F4B7E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le tradizionali credenziali</w:t>
      </w: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(ID e PIN)</w:t>
      </w:r>
    </w:p>
    <w:p w14:paraId="665CEF54" w14:textId="3725DC77" w:rsidR="00470838" w:rsidRPr="00470838" w:rsidRDefault="00470838" w:rsidP="00470838">
      <w:pPr>
        <w:spacing w:after="0" w:line="288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hyperlink r:id="rId5" w:tgtFrame="_blank"/>
    </w:p>
    <w:p w14:paraId="7A3D76A8" w14:textId="3274F91A" w:rsidR="00D16E8F" w:rsidRDefault="00D16E8F"/>
    <w:p w14:paraId="4C851D95" w14:textId="29CCAD61" w:rsidR="00600715" w:rsidRDefault="00600715"/>
    <w:p w14:paraId="2C242A52" w14:textId="77777777" w:rsidR="00600715" w:rsidRDefault="00600715"/>
    <w:sectPr w:rsidR="006007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8"/>
    <w:rsid w:val="00007197"/>
    <w:rsid w:val="000343D1"/>
    <w:rsid w:val="00040111"/>
    <w:rsid w:val="0008736A"/>
    <w:rsid w:val="00155E1B"/>
    <w:rsid w:val="00176FBD"/>
    <w:rsid w:val="001941C4"/>
    <w:rsid w:val="001B3DD1"/>
    <w:rsid w:val="002C1565"/>
    <w:rsid w:val="003064BE"/>
    <w:rsid w:val="00372CA8"/>
    <w:rsid w:val="003E032B"/>
    <w:rsid w:val="003F68B5"/>
    <w:rsid w:val="00467055"/>
    <w:rsid w:val="00470838"/>
    <w:rsid w:val="00497FF0"/>
    <w:rsid w:val="005D6A69"/>
    <w:rsid w:val="00600715"/>
    <w:rsid w:val="006008CD"/>
    <w:rsid w:val="00611739"/>
    <w:rsid w:val="00633B02"/>
    <w:rsid w:val="008C0A98"/>
    <w:rsid w:val="008F4B7E"/>
    <w:rsid w:val="00934A3F"/>
    <w:rsid w:val="009B526A"/>
    <w:rsid w:val="009E68C3"/>
    <w:rsid w:val="00A67077"/>
    <w:rsid w:val="00BA3080"/>
    <w:rsid w:val="00D16E8F"/>
    <w:rsid w:val="00E12B21"/>
    <w:rsid w:val="00F121A8"/>
    <w:rsid w:val="00F52E10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67E5"/>
  <w15:chartTrackingRefBased/>
  <w15:docId w15:val="{9561D810-B60C-4180-B184-ED88B868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7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plication.fnomceo.it/Fnomceo/public/registrazioneUtenteFadInMed.public" TargetMode="External"/><Relationship Id="rId4" Type="http://schemas.openxmlformats.org/officeDocument/2006/relationships/hyperlink" Target="https://www.fadinmed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Bisacca</dc:creator>
  <cp:keywords/>
  <dc:description/>
  <cp:lastModifiedBy>Barbara Bisacca</cp:lastModifiedBy>
  <cp:revision>2</cp:revision>
  <dcterms:created xsi:type="dcterms:W3CDTF">2026-05-14T09:03:00Z</dcterms:created>
  <dcterms:modified xsi:type="dcterms:W3CDTF">2026-05-14T09:03:00Z</dcterms:modified>
</cp:coreProperties>
</file>