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831D" w14:textId="77777777" w:rsidR="00685D12" w:rsidRDefault="00685D12" w:rsidP="00BD3E02"/>
    <w:p w14:paraId="5958C314" w14:textId="77777777" w:rsidR="00D942D6" w:rsidRPr="00D443D9" w:rsidRDefault="00D942D6" w:rsidP="00246366">
      <w:pPr>
        <w:jc w:val="center"/>
        <w:rPr>
          <w:rFonts w:ascii="Calibri" w:hAnsi="Calibri"/>
          <w:b/>
        </w:rPr>
      </w:pPr>
    </w:p>
    <w:p w14:paraId="010D5E0F" w14:textId="2A009338" w:rsidR="00653D2D" w:rsidRPr="00CD164E" w:rsidRDefault="00CD164E" w:rsidP="00B83C6E">
      <w:pPr>
        <w:rPr>
          <w:rFonts w:asciiTheme="minorHAnsi" w:hAnsiTheme="minorHAnsi" w:cstheme="minorHAnsi"/>
          <w:b/>
          <w:bCs/>
          <w:color w:val="0070C0"/>
          <w:sz w:val="22"/>
          <w:szCs w:val="22"/>
        </w:rPr>
      </w:pPr>
      <w:r w:rsidRPr="00CD164E">
        <w:rPr>
          <w:rFonts w:asciiTheme="minorHAnsi" w:hAnsiTheme="minorHAnsi" w:cstheme="minorHAnsi"/>
          <w:b/>
          <w:bCs/>
          <w:color w:val="0070C0"/>
          <w:sz w:val="22"/>
          <w:szCs w:val="22"/>
        </w:rPr>
        <w:t>Prepagamento pernottamenti.</w:t>
      </w:r>
    </w:p>
    <w:p w14:paraId="540959FD" w14:textId="7DF37CF2" w:rsidR="00B83C6E" w:rsidRPr="00CD164E" w:rsidRDefault="00B83C6E" w:rsidP="00B83C6E">
      <w:pPr>
        <w:rPr>
          <w:rFonts w:asciiTheme="minorHAnsi" w:hAnsiTheme="minorHAnsi" w:cstheme="minorHAnsi"/>
          <w:color w:val="002060"/>
          <w:sz w:val="22"/>
          <w:szCs w:val="22"/>
        </w:rPr>
      </w:pPr>
      <w:r w:rsidRPr="00CD164E">
        <w:rPr>
          <w:rFonts w:asciiTheme="minorHAnsi" w:hAnsiTheme="minorHAnsi" w:cstheme="minorHAnsi"/>
          <w:color w:val="002060"/>
          <w:sz w:val="22"/>
          <w:szCs w:val="22"/>
        </w:rPr>
        <w:t>In caso di pernottamento</w:t>
      </w:r>
      <w:r w:rsidR="002F0F79" w:rsidRPr="00CD164E">
        <w:rPr>
          <w:rFonts w:asciiTheme="minorHAnsi" w:hAnsiTheme="minorHAnsi" w:cstheme="minorHAnsi"/>
          <w:color w:val="002060"/>
          <w:sz w:val="22"/>
          <w:szCs w:val="22"/>
        </w:rPr>
        <w:t xml:space="preserve"> in hotel in modalità</w:t>
      </w:r>
      <w:r w:rsidRPr="00CD164E">
        <w:rPr>
          <w:rFonts w:asciiTheme="minorHAnsi" w:hAnsiTheme="minorHAnsi" w:cstheme="minorHAnsi"/>
          <w:color w:val="002060"/>
          <w:sz w:val="22"/>
          <w:szCs w:val="22"/>
        </w:rPr>
        <w:t xml:space="preserve"> </w:t>
      </w:r>
      <w:r w:rsidR="002F0F79" w:rsidRPr="00CD164E">
        <w:rPr>
          <w:rFonts w:asciiTheme="minorHAnsi" w:hAnsiTheme="minorHAnsi" w:cstheme="minorHAnsi"/>
          <w:color w:val="002060"/>
          <w:sz w:val="22"/>
          <w:szCs w:val="22"/>
        </w:rPr>
        <w:t>“</w:t>
      </w:r>
      <w:r w:rsidRPr="00CD164E">
        <w:rPr>
          <w:rFonts w:asciiTheme="minorHAnsi" w:hAnsiTheme="minorHAnsi" w:cstheme="minorHAnsi"/>
          <w:color w:val="002060"/>
          <w:sz w:val="22"/>
          <w:szCs w:val="22"/>
        </w:rPr>
        <w:t>PREPAGATO</w:t>
      </w:r>
      <w:r w:rsidR="002F0F79" w:rsidRPr="00CD164E">
        <w:rPr>
          <w:rFonts w:asciiTheme="minorHAnsi" w:hAnsiTheme="minorHAnsi" w:cstheme="minorHAnsi"/>
          <w:color w:val="002060"/>
          <w:sz w:val="22"/>
          <w:szCs w:val="22"/>
        </w:rPr>
        <w:t>”</w:t>
      </w:r>
      <w:r w:rsidRPr="00CD164E">
        <w:rPr>
          <w:rFonts w:asciiTheme="minorHAnsi" w:hAnsiTheme="minorHAnsi" w:cstheme="minorHAnsi"/>
          <w:color w:val="002060"/>
          <w:sz w:val="22"/>
          <w:szCs w:val="22"/>
        </w:rPr>
        <w:t>, la invitiamo a seguire queste 3 regole per assicurarsi che l’hotel non le crei dei problemi per l’accettazione del voucher</w:t>
      </w:r>
    </w:p>
    <w:p w14:paraId="25979899" w14:textId="77777777" w:rsidR="00B83C6E" w:rsidRPr="00CD164E" w:rsidRDefault="00B83C6E" w:rsidP="00B83C6E">
      <w:pPr>
        <w:rPr>
          <w:rFonts w:asciiTheme="minorHAnsi" w:hAnsiTheme="minorHAnsi" w:cstheme="minorHAnsi"/>
          <w:color w:val="002060"/>
          <w:sz w:val="22"/>
          <w:szCs w:val="22"/>
        </w:rPr>
      </w:pPr>
    </w:p>
    <w:p w14:paraId="05CE262A" w14:textId="5DF3096D" w:rsidR="00B83C6E" w:rsidRPr="00CD164E" w:rsidRDefault="00B83C6E" w:rsidP="00B83C6E">
      <w:pPr>
        <w:pStyle w:val="Paragrafoelenco"/>
        <w:numPr>
          <w:ilvl w:val="0"/>
          <w:numId w:val="20"/>
        </w:numPr>
        <w:ind w:left="360"/>
        <w:rPr>
          <w:rFonts w:asciiTheme="minorHAnsi" w:hAnsiTheme="minorHAnsi" w:cstheme="minorHAnsi"/>
          <w:color w:val="002060"/>
          <w:sz w:val="22"/>
          <w:szCs w:val="22"/>
        </w:rPr>
      </w:pPr>
      <w:r w:rsidRPr="00CD164E">
        <w:rPr>
          <w:rFonts w:asciiTheme="minorHAnsi" w:hAnsiTheme="minorHAnsi" w:cstheme="minorHAnsi"/>
          <w:color w:val="002060"/>
          <w:sz w:val="22"/>
          <w:szCs w:val="22"/>
        </w:rPr>
        <w:t>Al momento dell'arrivo in albergo, il passeggero dovrà consegnare la conferma della prenotazione alla reception, informando</w:t>
      </w:r>
      <w:r w:rsidR="00B519A0">
        <w:rPr>
          <w:rFonts w:asciiTheme="minorHAnsi" w:hAnsiTheme="minorHAnsi" w:cstheme="minorHAnsi"/>
          <w:color w:val="002060"/>
          <w:sz w:val="22"/>
          <w:szCs w:val="22"/>
        </w:rPr>
        <w:t xml:space="preserve"> </w:t>
      </w:r>
      <w:r w:rsidRPr="00CD164E">
        <w:rPr>
          <w:rFonts w:asciiTheme="minorHAnsi" w:hAnsiTheme="minorHAnsi" w:cstheme="minorHAnsi"/>
          <w:color w:val="002060"/>
          <w:sz w:val="22"/>
          <w:szCs w:val="22"/>
        </w:rPr>
        <w:t>gli addetti che l'addebito del soggiorno dovrà avvenire sulla carta di credito inviata dall'agenzia.</w:t>
      </w:r>
      <w:r w:rsidRPr="00CD164E">
        <w:rPr>
          <w:rFonts w:asciiTheme="minorHAnsi" w:hAnsiTheme="minorHAnsi" w:cstheme="minorHAnsi"/>
          <w:color w:val="002060"/>
          <w:sz w:val="22"/>
          <w:szCs w:val="22"/>
        </w:rPr>
        <w:br/>
      </w:r>
    </w:p>
    <w:p w14:paraId="509AD846" w14:textId="32EFA599" w:rsidR="00B83C6E" w:rsidRPr="00CD164E" w:rsidRDefault="00B83C6E" w:rsidP="00B83C6E">
      <w:pPr>
        <w:pStyle w:val="Paragrafoelenco"/>
        <w:numPr>
          <w:ilvl w:val="0"/>
          <w:numId w:val="20"/>
        </w:numPr>
        <w:ind w:left="360"/>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Nel caso in cui la reception dell’hotel non dovesse trovare la carta di credito inviata da Cisalpina Tours al momento della prenotazione, il passeggero solleciterà l'hotel affinché contatti immediatamente l'agenzia per un intervento immediato.</w:t>
      </w:r>
      <w:r w:rsidRPr="00CD164E">
        <w:rPr>
          <w:rFonts w:asciiTheme="minorHAnsi" w:hAnsiTheme="minorHAnsi" w:cstheme="minorHAnsi"/>
          <w:color w:val="002060"/>
          <w:sz w:val="22"/>
          <w:szCs w:val="22"/>
        </w:rPr>
        <w:br/>
      </w:r>
    </w:p>
    <w:p w14:paraId="78BBCA6E" w14:textId="68A92039" w:rsidR="005C703C" w:rsidRDefault="00B83C6E" w:rsidP="00B83C6E">
      <w:pPr>
        <w:pStyle w:val="Paragrafoelenco"/>
        <w:numPr>
          <w:ilvl w:val="0"/>
          <w:numId w:val="20"/>
        </w:numPr>
        <w:ind w:left="360"/>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Al check-out, il passeggero avrà cura di controllare che la sua carta di credito personale sia stata eventualmente utilizzata solo per l'addebito dei servizi extra se non inclusi nella prenotazione.</w:t>
      </w:r>
    </w:p>
    <w:p w14:paraId="2FE210A9" w14:textId="77777777" w:rsidR="008600DD" w:rsidRDefault="008600DD" w:rsidP="008600DD">
      <w:pPr>
        <w:jc w:val="both"/>
        <w:rPr>
          <w:rFonts w:asciiTheme="minorHAnsi" w:hAnsiTheme="minorHAnsi" w:cstheme="minorHAnsi"/>
          <w:color w:val="002060"/>
          <w:sz w:val="22"/>
          <w:szCs w:val="22"/>
        </w:rPr>
      </w:pPr>
    </w:p>
    <w:p w14:paraId="71CD21EE" w14:textId="77777777" w:rsidR="008600DD" w:rsidRDefault="008600DD" w:rsidP="008600DD">
      <w:pPr>
        <w:jc w:val="both"/>
        <w:rPr>
          <w:rFonts w:asciiTheme="minorHAnsi" w:hAnsiTheme="minorHAnsi" w:cstheme="minorHAnsi"/>
          <w:color w:val="002060"/>
          <w:sz w:val="22"/>
          <w:szCs w:val="22"/>
        </w:rPr>
      </w:pPr>
    </w:p>
    <w:p w14:paraId="28D9E130" w14:textId="7DD1D92F" w:rsidR="00F73FE5" w:rsidRPr="00F73FE5" w:rsidRDefault="00F73FE5" w:rsidP="00F73FE5">
      <w:pPr>
        <w:jc w:val="both"/>
        <w:rPr>
          <w:rFonts w:asciiTheme="minorHAnsi" w:hAnsiTheme="minorHAnsi" w:cstheme="minorHAnsi"/>
          <w:color w:val="002060"/>
          <w:sz w:val="22"/>
          <w:szCs w:val="22"/>
        </w:rPr>
      </w:pPr>
      <w:r>
        <w:rPr>
          <w:rFonts w:asciiTheme="minorHAnsi" w:hAnsiTheme="minorHAnsi" w:cstheme="minorHAnsi"/>
          <w:color w:val="002060"/>
          <w:sz w:val="22"/>
          <w:szCs w:val="22"/>
        </w:rPr>
        <w:t>Ricordiamo che se</w:t>
      </w:r>
      <w:r w:rsidRPr="00F73FE5">
        <w:rPr>
          <w:rFonts w:asciiTheme="minorHAnsi" w:hAnsiTheme="minorHAnsi" w:cstheme="minorHAnsi"/>
          <w:color w:val="002060"/>
          <w:sz w:val="22"/>
          <w:szCs w:val="22"/>
        </w:rPr>
        <w:t>bbene Cisalpina provveda al prepagamento delle strutture per conto dei passeggeri ci sono alcune eccezioni</w:t>
      </w:r>
      <w:r>
        <w:rPr>
          <w:rFonts w:asciiTheme="minorHAnsi" w:hAnsiTheme="minorHAnsi" w:cstheme="minorHAnsi"/>
          <w:color w:val="002060"/>
          <w:sz w:val="22"/>
          <w:szCs w:val="22"/>
        </w:rPr>
        <w:t xml:space="preserve"> in cui non è possibile procedere:</w:t>
      </w:r>
    </w:p>
    <w:p w14:paraId="49A0A79C" w14:textId="77777777" w:rsidR="00F73FE5" w:rsidRPr="00F73FE5" w:rsidRDefault="00F73FE5" w:rsidP="00F73FE5">
      <w:pPr>
        <w:jc w:val="both"/>
        <w:rPr>
          <w:rFonts w:asciiTheme="minorHAnsi" w:hAnsiTheme="minorHAnsi" w:cstheme="minorHAnsi"/>
          <w:color w:val="002060"/>
          <w:sz w:val="22"/>
          <w:szCs w:val="22"/>
        </w:rPr>
      </w:pPr>
    </w:p>
    <w:p w14:paraId="334AD5DA" w14:textId="77777777" w:rsidR="00F73FE5" w:rsidRPr="00F73FE5" w:rsidRDefault="00F73FE5" w:rsidP="00F73FE5">
      <w:pPr>
        <w:jc w:val="both"/>
        <w:rPr>
          <w:rFonts w:asciiTheme="minorHAnsi" w:hAnsiTheme="minorHAnsi" w:cstheme="minorHAnsi"/>
          <w:color w:val="002060"/>
          <w:sz w:val="22"/>
          <w:szCs w:val="22"/>
        </w:rPr>
      </w:pPr>
      <w:r w:rsidRPr="00F73FE5">
        <w:rPr>
          <w:rFonts w:asciiTheme="minorHAnsi" w:hAnsiTheme="minorHAnsi" w:cstheme="minorHAnsi"/>
          <w:color w:val="002060"/>
          <w:sz w:val="22"/>
          <w:szCs w:val="22"/>
        </w:rPr>
        <w:t>Prepagamento non previsto perché il Paese è considerato ad alto rischio riciclaggio e terrorismo:</w:t>
      </w:r>
    </w:p>
    <w:p w14:paraId="58FADF4A" w14:textId="77777777" w:rsidR="00F73FE5" w:rsidRPr="00F73FE5" w:rsidRDefault="00F73FE5" w:rsidP="00F73FE5">
      <w:pPr>
        <w:jc w:val="both"/>
        <w:rPr>
          <w:rFonts w:asciiTheme="minorHAnsi" w:hAnsiTheme="minorHAnsi" w:cstheme="minorHAnsi"/>
          <w:color w:val="002060"/>
          <w:sz w:val="22"/>
          <w:szCs w:val="22"/>
        </w:rPr>
      </w:pPr>
      <w:r w:rsidRPr="00F73FE5">
        <w:rPr>
          <w:rFonts w:asciiTheme="minorHAnsi" w:hAnsiTheme="minorHAnsi" w:cstheme="minorHAnsi"/>
          <w:color w:val="002060"/>
          <w:sz w:val="22"/>
          <w:szCs w:val="22"/>
        </w:rPr>
        <w:t>Afghanistan, Barbados, Burkina Faso, Cambogia, Isole Cayman, Haiti, Giamaica, Giordania, Mali, Marocco, Myanmar, Nicaragua, Pakistan, Panama, Filippine, Senegal, Sud Sudan, Trinidad e Tobago, Uganda, Vanuatu, Yemen e Zimbabwe. La legge che lo stabilisce è: Regolamento delegato (UE) 2016/1675 e (UE) 2022/229.</w:t>
      </w:r>
    </w:p>
    <w:p w14:paraId="2B550495" w14:textId="77777777" w:rsidR="00F73FE5" w:rsidRPr="00F73FE5" w:rsidRDefault="00F73FE5" w:rsidP="00F73FE5">
      <w:pPr>
        <w:jc w:val="both"/>
        <w:rPr>
          <w:rFonts w:asciiTheme="minorHAnsi" w:hAnsiTheme="minorHAnsi" w:cstheme="minorHAnsi"/>
          <w:color w:val="002060"/>
          <w:sz w:val="22"/>
          <w:szCs w:val="22"/>
        </w:rPr>
      </w:pPr>
    </w:p>
    <w:p w14:paraId="779D94C7" w14:textId="77777777" w:rsidR="00F73FE5" w:rsidRPr="00F73FE5" w:rsidRDefault="00F73FE5" w:rsidP="00F73FE5">
      <w:pPr>
        <w:jc w:val="both"/>
        <w:rPr>
          <w:rFonts w:asciiTheme="minorHAnsi" w:hAnsiTheme="minorHAnsi" w:cstheme="minorHAnsi"/>
          <w:color w:val="002060"/>
          <w:sz w:val="22"/>
          <w:szCs w:val="22"/>
        </w:rPr>
      </w:pPr>
      <w:r w:rsidRPr="00F73FE5">
        <w:rPr>
          <w:rFonts w:asciiTheme="minorHAnsi" w:hAnsiTheme="minorHAnsi" w:cstheme="minorHAnsi"/>
          <w:color w:val="002060"/>
          <w:sz w:val="22"/>
          <w:szCs w:val="22"/>
        </w:rPr>
        <w:t>Inoltre, a causa delle linee guida dei gestori finanziari (embargo e degli obblighi sanzionatori) sono vietate le transazioni in Bielorussia, Corea del Nord, Iran, Russia, Siria, Venezuela ed Ucraina.</w:t>
      </w:r>
    </w:p>
    <w:p w14:paraId="73618F86" w14:textId="77777777" w:rsidR="00F73FE5" w:rsidRPr="00F73FE5" w:rsidRDefault="00F73FE5" w:rsidP="00F73FE5">
      <w:pPr>
        <w:jc w:val="both"/>
        <w:rPr>
          <w:rFonts w:asciiTheme="minorHAnsi" w:hAnsiTheme="minorHAnsi" w:cstheme="minorHAnsi"/>
          <w:color w:val="002060"/>
          <w:sz w:val="22"/>
          <w:szCs w:val="22"/>
        </w:rPr>
      </w:pPr>
    </w:p>
    <w:p w14:paraId="1EC11EFD" w14:textId="725D0067" w:rsidR="008600DD" w:rsidRDefault="00F73FE5" w:rsidP="00F73FE5">
      <w:pPr>
        <w:jc w:val="both"/>
        <w:rPr>
          <w:rFonts w:asciiTheme="minorHAnsi" w:hAnsiTheme="minorHAnsi" w:cstheme="minorHAnsi"/>
          <w:color w:val="002060"/>
          <w:sz w:val="22"/>
          <w:szCs w:val="22"/>
        </w:rPr>
      </w:pPr>
      <w:r w:rsidRPr="00F73FE5">
        <w:rPr>
          <w:rFonts w:asciiTheme="minorHAnsi" w:hAnsiTheme="minorHAnsi" w:cstheme="minorHAnsi"/>
          <w:color w:val="002060"/>
          <w:sz w:val="22"/>
          <w:szCs w:val="22"/>
        </w:rPr>
        <w:t>Cisalpina difficilmente riesce a prepagare negli Emirati ed in Cina, in quanto in queste strutture</w:t>
      </w:r>
      <w:r w:rsidR="002872BD">
        <w:rPr>
          <w:rFonts w:asciiTheme="minorHAnsi" w:hAnsiTheme="minorHAnsi" w:cstheme="minorHAnsi"/>
          <w:color w:val="002060"/>
          <w:sz w:val="22"/>
          <w:szCs w:val="22"/>
        </w:rPr>
        <w:t xml:space="preserve"> ( ad insindacabile discrezione della direzione </w:t>
      </w:r>
      <w:r w:rsidR="00FC02EA">
        <w:rPr>
          <w:rFonts w:asciiTheme="minorHAnsi" w:hAnsiTheme="minorHAnsi" w:cstheme="minorHAnsi"/>
          <w:color w:val="002060"/>
          <w:sz w:val="22"/>
          <w:szCs w:val="22"/>
        </w:rPr>
        <w:t>dell’hotel)</w:t>
      </w:r>
      <w:r w:rsidR="002872BD">
        <w:rPr>
          <w:rFonts w:asciiTheme="minorHAnsi" w:hAnsiTheme="minorHAnsi" w:cstheme="minorHAnsi"/>
          <w:color w:val="002060"/>
          <w:sz w:val="22"/>
          <w:szCs w:val="22"/>
        </w:rPr>
        <w:t xml:space="preserve"> </w:t>
      </w:r>
      <w:r w:rsidRPr="00F73FE5">
        <w:rPr>
          <w:rFonts w:asciiTheme="minorHAnsi" w:hAnsiTheme="minorHAnsi" w:cstheme="minorHAnsi"/>
          <w:color w:val="002060"/>
          <w:sz w:val="22"/>
          <w:szCs w:val="22"/>
        </w:rPr>
        <w:t xml:space="preserve"> prediligono l’utilizzo della carta di credito del passeggero come strumento di pagamento.</w:t>
      </w:r>
    </w:p>
    <w:p w14:paraId="1C7EC886" w14:textId="77777777" w:rsidR="008600DD" w:rsidRDefault="008600DD" w:rsidP="008600DD">
      <w:pPr>
        <w:jc w:val="both"/>
        <w:rPr>
          <w:rFonts w:asciiTheme="minorHAnsi" w:hAnsiTheme="minorHAnsi" w:cstheme="minorHAnsi"/>
          <w:color w:val="002060"/>
          <w:sz w:val="22"/>
          <w:szCs w:val="22"/>
        </w:rPr>
      </w:pPr>
    </w:p>
    <w:p w14:paraId="5751D971" w14:textId="77777777" w:rsidR="005C703C" w:rsidRPr="00CD164E" w:rsidRDefault="005C703C" w:rsidP="00B83C6E">
      <w:pPr>
        <w:rPr>
          <w:rFonts w:asciiTheme="minorHAnsi" w:hAnsiTheme="minorHAnsi" w:cstheme="minorHAnsi"/>
          <w:color w:val="002060"/>
          <w:sz w:val="22"/>
          <w:szCs w:val="22"/>
        </w:rPr>
      </w:pPr>
    </w:p>
    <w:p w14:paraId="4622EEBD" w14:textId="3B49329A" w:rsidR="005C703C" w:rsidRPr="00CD164E" w:rsidRDefault="00875321" w:rsidP="00BD3E02">
      <w:pPr>
        <w:rPr>
          <w:rFonts w:asciiTheme="minorHAnsi" w:hAnsiTheme="minorHAnsi" w:cstheme="minorHAnsi"/>
          <w:b/>
          <w:bCs/>
          <w:color w:val="0070C0"/>
          <w:sz w:val="22"/>
          <w:szCs w:val="22"/>
        </w:rPr>
      </w:pPr>
      <w:r w:rsidRPr="00CD164E">
        <w:rPr>
          <w:rFonts w:asciiTheme="minorHAnsi" w:hAnsiTheme="minorHAnsi" w:cstheme="minorHAnsi"/>
          <w:b/>
          <w:bCs/>
          <w:color w:val="0070C0"/>
          <w:sz w:val="22"/>
          <w:szCs w:val="22"/>
        </w:rPr>
        <w:t>Regolamento sull’emissione dei titoli di viaggio aerei.</w:t>
      </w:r>
    </w:p>
    <w:p w14:paraId="452DA5CC" w14:textId="77777777" w:rsidR="005C703C" w:rsidRPr="00CD164E" w:rsidRDefault="005C703C" w:rsidP="00BD3E02">
      <w:pPr>
        <w:rPr>
          <w:rFonts w:asciiTheme="minorHAnsi" w:hAnsiTheme="minorHAnsi" w:cstheme="minorHAnsi"/>
          <w:color w:val="002060"/>
          <w:sz w:val="22"/>
          <w:szCs w:val="22"/>
        </w:rPr>
      </w:pPr>
    </w:p>
    <w:p w14:paraId="64C3562C" w14:textId="373059D1" w:rsidR="002F0F79" w:rsidRPr="00CD164E" w:rsidRDefault="00875321"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In merito ai titoli di viaggio di cui sopra</w:t>
      </w:r>
      <w:r w:rsidR="00B15C99" w:rsidRPr="00CD164E">
        <w:rPr>
          <w:rFonts w:asciiTheme="minorHAnsi" w:hAnsiTheme="minorHAnsi" w:cstheme="minorHAnsi"/>
          <w:color w:val="002060"/>
          <w:sz w:val="22"/>
          <w:szCs w:val="22"/>
        </w:rPr>
        <w:t xml:space="preserve"> </w:t>
      </w:r>
      <w:r w:rsidR="002F0F79" w:rsidRPr="00CD164E">
        <w:rPr>
          <w:rFonts w:asciiTheme="minorHAnsi" w:hAnsiTheme="minorHAnsi" w:cstheme="minorHAnsi"/>
          <w:color w:val="002060"/>
          <w:sz w:val="22"/>
          <w:szCs w:val="22"/>
        </w:rPr>
        <w:t>desideriamo portare alla Sua attenzione l’inasprimento, da parte di tutte le compagnie aeree, di alcune regole e norme contrattuali relative alla prenotazione e all’acquisto di biglietti aerei.</w:t>
      </w:r>
    </w:p>
    <w:p w14:paraId="34CDD5BD" w14:textId="77777777" w:rsidR="002F0F79" w:rsidRPr="00CD164E" w:rsidRDefault="002F0F79" w:rsidP="00653D2D">
      <w:pPr>
        <w:jc w:val="both"/>
        <w:rPr>
          <w:rFonts w:asciiTheme="minorHAnsi" w:hAnsiTheme="minorHAnsi" w:cstheme="minorHAnsi"/>
          <w:color w:val="002060"/>
          <w:sz w:val="22"/>
          <w:szCs w:val="22"/>
        </w:rPr>
      </w:pPr>
    </w:p>
    <w:p w14:paraId="578D81E2" w14:textId="77777777" w:rsidR="002F0F79" w:rsidRP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Nello specifico le compagnie aeree eseguono sistematici controlli, sia in fase di prenotazione che in ambito aeroportuale, ponendo particolare attenzione allo scorretto uso di procedure di prenotazione/emissione biglietti.</w:t>
      </w:r>
    </w:p>
    <w:p w14:paraId="6ABCAD37" w14:textId="77777777" w:rsidR="002F0F79" w:rsidRPr="00CD164E" w:rsidRDefault="002F0F79" w:rsidP="00653D2D">
      <w:pPr>
        <w:jc w:val="both"/>
        <w:rPr>
          <w:rFonts w:asciiTheme="minorHAnsi" w:hAnsiTheme="minorHAnsi" w:cstheme="minorHAnsi"/>
          <w:color w:val="002060"/>
          <w:sz w:val="22"/>
          <w:szCs w:val="22"/>
        </w:rPr>
      </w:pPr>
    </w:p>
    <w:p w14:paraId="634E0952" w14:textId="77777777" w:rsidR="002F0F79" w:rsidRP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Di seguito indichiamo le principali cause che potrebbero causare dei disagi ai passeggeri e/o delle sanzioni economiche a carico dello stesso, dell’agenzia emittente e/o dell’azienda che ne richiede comunque l’effettuazione:</w:t>
      </w:r>
    </w:p>
    <w:p w14:paraId="43C86FAC" w14:textId="77777777" w:rsidR="002F0F79" w:rsidRDefault="002F0F79" w:rsidP="00653D2D">
      <w:pPr>
        <w:jc w:val="both"/>
        <w:rPr>
          <w:rFonts w:asciiTheme="minorHAnsi" w:hAnsiTheme="minorHAnsi" w:cstheme="minorHAnsi"/>
          <w:color w:val="002060"/>
          <w:sz w:val="22"/>
          <w:szCs w:val="22"/>
        </w:rPr>
      </w:pPr>
    </w:p>
    <w:p w14:paraId="1F62AAD2" w14:textId="77777777" w:rsidR="00FC02EA" w:rsidRDefault="00FC02EA" w:rsidP="00653D2D">
      <w:pPr>
        <w:jc w:val="both"/>
        <w:rPr>
          <w:rFonts w:asciiTheme="minorHAnsi" w:hAnsiTheme="minorHAnsi" w:cstheme="minorHAnsi"/>
          <w:color w:val="002060"/>
          <w:sz w:val="22"/>
          <w:szCs w:val="22"/>
        </w:rPr>
      </w:pPr>
    </w:p>
    <w:p w14:paraId="5D7128C4" w14:textId="77777777" w:rsidR="00FC02EA" w:rsidRDefault="00FC02EA" w:rsidP="00653D2D">
      <w:pPr>
        <w:jc w:val="both"/>
        <w:rPr>
          <w:rFonts w:asciiTheme="minorHAnsi" w:hAnsiTheme="minorHAnsi" w:cstheme="minorHAnsi"/>
          <w:color w:val="002060"/>
          <w:sz w:val="22"/>
          <w:szCs w:val="22"/>
        </w:rPr>
      </w:pPr>
    </w:p>
    <w:p w14:paraId="010A3457" w14:textId="77777777" w:rsidR="00FC02EA" w:rsidRDefault="00FC02EA" w:rsidP="00653D2D">
      <w:pPr>
        <w:jc w:val="both"/>
        <w:rPr>
          <w:rFonts w:asciiTheme="minorHAnsi" w:hAnsiTheme="minorHAnsi" w:cstheme="minorHAnsi"/>
          <w:color w:val="002060"/>
          <w:sz w:val="22"/>
          <w:szCs w:val="22"/>
        </w:rPr>
      </w:pPr>
    </w:p>
    <w:p w14:paraId="6BA1EB81" w14:textId="77777777" w:rsidR="00FC02EA" w:rsidRPr="00CD164E" w:rsidRDefault="00FC02EA" w:rsidP="00653D2D">
      <w:pPr>
        <w:jc w:val="both"/>
        <w:rPr>
          <w:rFonts w:asciiTheme="minorHAnsi" w:hAnsiTheme="minorHAnsi" w:cstheme="minorHAnsi"/>
          <w:color w:val="002060"/>
          <w:sz w:val="22"/>
          <w:szCs w:val="22"/>
        </w:rPr>
      </w:pPr>
    </w:p>
    <w:p w14:paraId="7B70EE00" w14:textId="77777777" w:rsidR="002F0F79" w:rsidRPr="00CD164E" w:rsidRDefault="002F0F79" w:rsidP="002F0F79">
      <w:pPr>
        <w:rPr>
          <w:rFonts w:asciiTheme="minorHAnsi" w:hAnsiTheme="minorHAnsi" w:cstheme="minorHAnsi"/>
          <w:b/>
          <w:bCs/>
          <w:color w:val="002060"/>
          <w:sz w:val="22"/>
          <w:szCs w:val="22"/>
        </w:rPr>
      </w:pPr>
      <w:r w:rsidRPr="00CD164E">
        <w:rPr>
          <w:rFonts w:asciiTheme="minorHAnsi" w:hAnsiTheme="minorHAnsi" w:cstheme="minorHAnsi"/>
          <w:b/>
          <w:bCs/>
          <w:color w:val="002060"/>
          <w:sz w:val="22"/>
          <w:szCs w:val="22"/>
        </w:rPr>
        <w:t>Doppie prenotazioni / Doppi segmenti / segmenti alternativi per lo stesso passeggero:</w:t>
      </w:r>
    </w:p>
    <w:p w14:paraId="36677202" w14:textId="77777777" w:rsidR="002F0F79" w:rsidRPr="00CD164E" w:rsidRDefault="002F0F79" w:rsidP="002F0F79">
      <w:pPr>
        <w:rPr>
          <w:rFonts w:asciiTheme="minorHAnsi" w:hAnsiTheme="minorHAnsi" w:cstheme="minorHAnsi"/>
          <w:color w:val="002060"/>
          <w:sz w:val="22"/>
          <w:szCs w:val="22"/>
        </w:rPr>
      </w:pPr>
    </w:p>
    <w:p w14:paraId="398D81E1" w14:textId="77777777" w:rsidR="002F0F79" w:rsidRP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Eventuali richieste di doppie prenotazioni per la stessa tratta e per lo stesso passeggero non sono consentite. In caso di mancato rispetto di tale procedura la compagnia aerea si riserva il diritto di cancellare tutte le prenotazioni oggetto della malpractice; questo senza darne comunicazione né al passeggero né all’agenzia di viaggio che ha fatto la prenotazione.</w:t>
      </w:r>
    </w:p>
    <w:p w14:paraId="04BC75B3" w14:textId="77777777" w:rsidR="002F0F79" w:rsidRPr="00CD164E" w:rsidRDefault="002F0F79" w:rsidP="002F0F79">
      <w:pPr>
        <w:rPr>
          <w:rFonts w:asciiTheme="minorHAnsi" w:hAnsiTheme="minorHAnsi" w:cstheme="minorHAnsi"/>
          <w:color w:val="002060"/>
          <w:sz w:val="22"/>
          <w:szCs w:val="22"/>
        </w:rPr>
      </w:pPr>
    </w:p>
    <w:p w14:paraId="4CFC0927" w14:textId="77777777" w:rsidR="002F0F79" w:rsidRPr="00CD164E" w:rsidRDefault="002F0F79" w:rsidP="002F0F79">
      <w:pPr>
        <w:rPr>
          <w:rFonts w:asciiTheme="minorHAnsi" w:hAnsiTheme="minorHAnsi" w:cstheme="minorHAnsi"/>
          <w:b/>
          <w:bCs/>
          <w:color w:val="002060"/>
          <w:sz w:val="22"/>
          <w:szCs w:val="22"/>
        </w:rPr>
      </w:pPr>
      <w:proofErr w:type="spellStart"/>
      <w:r w:rsidRPr="00CD164E">
        <w:rPr>
          <w:rFonts w:asciiTheme="minorHAnsi" w:hAnsiTheme="minorHAnsi" w:cstheme="minorHAnsi"/>
          <w:b/>
          <w:bCs/>
          <w:color w:val="002060"/>
          <w:sz w:val="22"/>
          <w:szCs w:val="22"/>
        </w:rPr>
        <w:t>Churning</w:t>
      </w:r>
      <w:proofErr w:type="spellEnd"/>
    </w:p>
    <w:p w14:paraId="7BF7EEB0" w14:textId="77777777" w:rsidR="002F0F79" w:rsidRPr="00CD164E" w:rsidRDefault="002F0F79" w:rsidP="002F0F79">
      <w:pPr>
        <w:rPr>
          <w:rFonts w:asciiTheme="minorHAnsi" w:hAnsiTheme="minorHAnsi" w:cstheme="minorHAnsi"/>
          <w:color w:val="002060"/>
          <w:sz w:val="22"/>
          <w:szCs w:val="22"/>
        </w:rPr>
      </w:pPr>
    </w:p>
    <w:p w14:paraId="718CC7C0" w14:textId="5A8E5467" w:rsidR="002F0F79" w:rsidRP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 xml:space="preserve">Con questo termine i vettori aerei indicano l’eccessiva e costante attività di prenotazione e cancellazione delle prenotazioni finalizzata ad evitare l’applicazione e il rispetto di un eventuale Ticketing Time Limit, </w:t>
      </w:r>
      <w:r w:rsidR="00653D2D" w:rsidRPr="00CD164E">
        <w:rPr>
          <w:rFonts w:asciiTheme="minorHAnsi" w:hAnsiTheme="minorHAnsi" w:cstheme="minorHAnsi"/>
          <w:color w:val="002060"/>
          <w:sz w:val="22"/>
          <w:szCs w:val="22"/>
        </w:rPr>
        <w:t>nonché</w:t>
      </w:r>
      <w:r w:rsidRPr="00CD164E">
        <w:rPr>
          <w:rFonts w:asciiTheme="minorHAnsi" w:hAnsiTheme="minorHAnsi" w:cstheme="minorHAnsi"/>
          <w:color w:val="002060"/>
          <w:sz w:val="22"/>
          <w:szCs w:val="22"/>
        </w:rPr>
        <w:t xml:space="preserve"> il ripristino delle prenotazioni a seguito della scadenza naturale del Ticketing time </w:t>
      </w:r>
      <w:proofErr w:type="spellStart"/>
      <w:r w:rsidRPr="00CD164E">
        <w:rPr>
          <w:rFonts w:asciiTheme="minorHAnsi" w:hAnsiTheme="minorHAnsi" w:cstheme="minorHAnsi"/>
          <w:color w:val="002060"/>
          <w:sz w:val="22"/>
          <w:szCs w:val="22"/>
        </w:rPr>
        <w:t>limit</w:t>
      </w:r>
      <w:proofErr w:type="spellEnd"/>
      <w:r w:rsidRPr="00CD164E">
        <w:rPr>
          <w:rFonts w:asciiTheme="minorHAnsi" w:hAnsiTheme="minorHAnsi" w:cstheme="minorHAnsi"/>
          <w:color w:val="002060"/>
          <w:sz w:val="22"/>
          <w:szCs w:val="22"/>
        </w:rPr>
        <w:t xml:space="preserve"> .</w:t>
      </w:r>
    </w:p>
    <w:p w14:paraId="40D80DA8" w14:textId="77777777" w:rsidR="002F0F79" w:rsidRPr="00CD164E" w:rsidRDefault="002F0F79" w:rsidP="002F0F79">
      <w:pPr>
        <w:rPr>
          <w:rFonts w:asciiTheme="minorHAnsi" w:hAnsiTheme="minorHAnsi" w:cstheme="minorHAnsi"/>
          <w:color w:val="002060"/>
          <w:sz w:val="22"/>
          <w:szCs w:val="22"/>
        </w:rPr>
      </w:pPr>
    </w:p>
    <w:p w14:paraId="0470CE96" w14:textId="77777777" w:rsidR="00CD164E" w:rsidRPr="00CD164E" w:rsidRDefault="00CD164E" w:rsidP="002F0F79">
      <w:pPr>
        <w:rPr>
          <w:rFonts w:asciiTheme="minorHAnsi" w:hAnsiTheme="minorHAnsi" w:cstheme="minorHAnsi"/>
          <w:color w:val="002060"/>
          <w:sz w:val="22"/>
          <w:szCs w:val="22"/>
        </w:rPr>
      </w:pPr>
    </w:p>
    <w:p w14:paraId="3B90B814" w14:textId="37BE98EC" w:rsidR="002F0F79" w:rsidRPr="00CD164E" w:rsidRDefault="007E7A01" w:rsidP="002F0F79">
      <w:pPr>
        <w:rPr>
          <w:rFonts w:asciiTheme="minorHAnsi" w:hAnsiTheme="minorHAnsi" w:cstheme="minorHAnsi"/>
          <w:color w:val="002060"/>
          <w:sz w:val="22"/>
          <w:szCs w:val="22"/>
        </w:rPr>
      </w:pPr>
      <w:r w:rsidRPr="00CD164E">
        <w:rPr>
          <w:rFonts w:asciiTheme="minorHAnsi" w:hAnsiTheme="minorHAnsi" w:cstheme="minorHAnsi"/>
          <w:color w:val="002060"/>
          <w:sz w:val="22"/>
          <w:szCs w:val="22"/>
        </w:rPr>
        <w:t>Il riscontro di tali comportamenti da parte del vettore</w:t>
      </w:r>
      <w:r w:rsidR="002F0F79" w:rsidRPr="00CD164E">
        <w:rPr>
          <w:rFonts w:asciiTheme="minorHAnsi" w:hAnsiTheme="minorHAnsi" w:cstheme="minorHAnsi"/>
          <w:color w:val="002060"/>
          <w:sz w:val="22"/>
          <w:szCs w:val="22"/>
        </w:rPr>
        <w:t xml:space="preserve"> genera sanzioni economiche e formali nei confronti delle agenzie di viaggio.</w:t>
      </w:r>
    </w:p>
    <w:p w14:paraId="39F2AD22" w14:textId="77777777" w:rsidR="002F0F79" w:rsidRPr="00CD164E" w:rsidRDefault="002F0F79" w:rsidP="002F0F79">
      <w:pPr>
        <w:rPr>
          <w:rFonts w:asciiTheme="minorHAnsi" w:hAnsiTheme="minorHAnsi" w:cstheme="minorHAnsi"/>
          <w:color w:val="002060"/>
          <w:sz w:val="22"/>
          <w:szCs w:val="22"/>
        </w:rPr>
      </w:pPr>
    </w:p>
    <w:p w14:paraId="21D744E2" w14:textId="77777777" w:rsid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 xml:space="preserve">Per meglio capire la ragione di tali sanzioni vi sarà utile sapere che ogni qualvolta l’agenzia di viaggio compie una prenotazione, la compagnia aerea paga una </w:t>
      </w:r>
      <w:proofErr w:type="spellStart"/>
      <w:r w:rsidRPr="00CD164E">
        <w:rPr>
          <w:rFonts w:asciiTheme="minorHAnsi" w:hAnsiTheme="minorHAnsi" w:cstheme="minorHAnsi"/>
          <w:color w:val="002060"/>
          <w:sz w:val="22"/>
          <w:szCs w:val="22"/>
        </w:rPr>
        <w:t>fee</w:t>
      </w:r>
      <w:proofErr w:type="spellEnd"/>
      <w:r w:rsidRPr="00CD164E">
        <w:rPr>
          <w:rFonts w:asciiTheme="minorHAnsi" w:hAnsiTheme="minorHAnsi" w:cstheme="minorHAnsi"/>
          <w:color w:val="002060"/>
          <w:sz w:val="22"/>
          <w:szCs w:val="22"/>
        </w:rPr>
        <w:t xml:space="preserve"> al sistema di prenotazioni sul quale è fatta la prenotazione, </w:t>
      </w:r>
    </w:p>
    <w:p w14:paraId="21308067" w14:textId="77777777" w:rsidR="00CD164E" w:rsidRDefault="00CD164E" w:rsidP="00653D2D">
      <w:pPr>
        <w:jc w:val="both"/>
        <w:rPr>
          <w:rFonts w:asciiTheme="minorHAnsi" w:hAnsiTheme="minorHAnsi" w:cstheme="minorHAnsi"/>
          <w:color w:val="002060"/>
          <w:sz w:val="22"/>
          <w:szCs w:val="22"/>
        </w:rPr>
      </w:pPr>
    </w:p>
    <w:p w14:paraId="2DE8D156" w14:textId="5A7A4EDE" w:rsidR="002F0F79" w:rsidRPr="00CD164E" w:rsidRDefault="002F0F79" w:rsidP="00653D2D">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allo stesso modo il vettore aereo paga anche quando la stessa prenotazione viene cancellata. Questo anche se poi il biglietto aereo non viene acquistato.</w:t>
      </w:r>
    </w:p>
    <w:p w14:paraId="57B39DDE" w14:textId="77777777" w:rsidR="002F0F79" w:rsidRPr="00CD164E" w:rsidRDefault="002F0F79" w:rsidP="002F0F79">
      <w:pPr>
        <w:rPr>
          <w:rFonts w:asciiTheme="minorHAnsi" w:hAnsiTheme="minorHAnsi" w:cstheme="minorHAnsi"/>
          <w:color w:val="002060"/>
          <w:sz w:val="22"/>
          <w:szCs w:val="22"/>
        </w:rPr>
      </w:pPr>
    </w:p>
    <w:p w14:paraId="20BC2E62" w14:textId="77777777" w:rsidR="002F0F79" w:rsidRPr="00CD164E" w:rsidRDefault="002F0F79" w:rsidP="002F0F79">
      <w:pPr>
        <w:rPr>
          <w:rFonts w:asciiTheme="minorHAnsi" w:hAnsiTheme="minorHAnsi" w:cstheme="minorHAnsi"/>
          <w:b/>
          <w:bCs/>
          <w:color w:val="002060"/>
          <w:sz w:val="22"/>
          <w:szCs w:val="22"/>
        </w:rPr>
      </w:pPr>
      <w:r w:rsidRPr="00CD164E">
        <w:rPr>
          <w:rFonts w:asciiTheme="minorHAnsi" w:hAnsiTheme="minorHAnsi" w:cstheme="minorHAnsi"/>
          <w:b/>
          <w:bCs/>
          <w:color w:val="002060"/>
          <w:sz w:val="22"/>
          <w:szCs w:val="22"/>
        </w:rPr>
        <w:t>Utilizzo dei tagliandi di volo in ordine sequenziale</w:t>
      </w:r>
    </w:p>
    <w:p w14:paraId="6E4C2C2E" w14:textId="77777777" w:rsidR="002F0F79" w:rsidRPr="00CD164E" w:rsidRDefault="002F0F79" w:rsidP="002F0F79">
      <w:pPr>
        <w:rPr>
          <w:rFonts w:asciiTheme="minorHAnsi" w:hAnsiTheme="minorHAnsi" w:cstheme="minorHAnsi"/>
          <w:color w:val="002060"/>
          <w:sz w:val="22"/>
          <w:szCs w:val="22"/>
        </w:rPr>
      </w:pPr>
    </w:p>
    <w:p w14:paraId="7B47E4F5" w14:textId="144E041B" w:rsidR="002F0F79" w:rsidRPr="00CD164E" w:rsidRDefault="007E7A01" w:rsidP="002F0F79">
      <w:pPr>
        <w:rPr>
          <w:rFonts w:asciiTheme="minorHAnsi" w:hAnsiTheme="minorHAnsi" w:cstheme="minorHAnsi"/>
          <w:color w:val="002060"/>
          <w:sz w:val="22"/>
          <w:szCs w:val="22"/>
        </w:rPr>
      </w:pPr>
      <w:r w:rsidRPr="00CD164E">
        <w:rPr>
          <w:rFonts w:asciiTheme="minorHAnsi" w:hAnsiTheme="minorHAnsi" w:cstheme="minorHAnsi"/>
          <w:color w:val="002060"/>
          <w:sz w:val="22"/>
          <w:szCs w:val="22"/>
        </w:rPr>
        <w:t>È</w:t>
      </w:r>
      <w:r w:rsidR="002F0F79" w:rsidRPr="00CD164E">
        <w:rPr>
          <w:rFonts w:asciiTheme="minorHAnsi" w:hAnsiTheme="minorHAnsi" w:cstheme="minorHAnsi"/>
          <w:color w:val="002060"/>
          <w:sz w:val="22"/>
          <w:szCs w:val="22"/>
        </w:rPr>
        <w:t xml:space="preserve"> importante segnalarvi che le Compagnie aeree si riservano di effettuare dei controlli, anche in aeroporto, relativi al corretto utilizzo della sequenza dei </w:t>
      </w:r>
      <w:r w:rsidR="00A12894" w:rsidRPr="00CD164E">
        <w:rPr>
          <w:rFonts w:asciiTheme="minorHAnsi" w:hAnsiTheme="minorHAnsi" w:cstheme="minorHAnsi"/>
          <w:color w:val="002060"/>
          <w:sz w:val="22"/>
          <w:szCs w:val="22"/>
        </w:rPr>
        <w:t>cuponi</w:t>
      </w:r>
      <w:r w:rsidR="00A12894">
        <w:rPr>
          <w:rFonts w:asciiTheme="minorHAnsi" w:hAnsiTheme="minorHAnsi" w:cstheme="minorHAnsi"/>
          <w:color w:val="002060"/>
          <w:sz w:val="22"/>
          <w:szCs w:val="22"/>
        </w:rPr>
        <w:t xml:space="preserve"> </w:t>
      </w:r>
      <w:r w:rsidR="002F0F79" w:rsidRPr="00CD164E">
        <w:rPr>
          <w:rFonts w:asciiTheme="minorHAnsi" w:hAnsiTheme="minorHAnsi" w:cstheme="minorHAnsi"/>
          <w:color w:val="002060"/>
          <w:sz w:val="22"/>
          <w:szCs w:val="22"/>
        </w:rPr>
        <w:t>di volo.</w:t>
      </w:r>
    </w:p>
    <w:p w14:paraId="10277BC6" w14:textId="77777777" w:rsidR="002F0F79" w:rsidRPr="00CD164E" w:rsidRDefault="002F0F79" w:rsidP="002F0F79">
      <w:pPr>
        <w:rPr>
          <w:rFonts w:asciiTheme="minorHAnsi" w:hAnsiTheme="minorHAnsi" w:cstheme="minorHAnsi"/>
          <w:color w:val="002060"/>
          <w:sz w:val="22"/>
          <w:szCs w:val="22"/>
        </w:rPr>
      </w:pPr>
    </w:p>
    <w:p w14:paraId="55C41CA4" w14:textId="3BFA1144" w:rsidR="002F0F79" w:rsidRPr="00CD164E" w:rsidRDefault="002F0F79" w:rsidP="002F0F79">
      <w:pPr>
        <w:rPr>
          <w:rFonts w:asciiTheme="minorHAnsi" w:hAnsiTheme="minorHAnsi" w:cstheme="minorHAnsi"/>
          <w:color w:val="002060"/>
          <w:sz w:val="22"/>
          <w:szCs w:val="22"/>
        </w:rPr>
      </w:pPr>
      <w:r w:rsidRPr="00CD164E">
        <w:rPr>
          <w:rFonts w:asciiTheme="minorHAnsi" w:hAnsiTheme="minorHAnsi" w:cstheme="minorHAnsi"/>
          <w:color w:val="002060"/>
          <w:sz w:val="22"/>
          <w:szCs w:val="22"/>
        </w:rPr>
        <w:t>Per ipotesi se acquisto un biglietto Milano – Zurigo – Milano, e per qualsiasi ragione non utilizzo il primo tagliando di volo (ad esempio vado in auto a Zurigo), non è poi consentito utilizzare il secondo cupone di volo cioè lo Zurigo</w:t>
      </w:r>
      <w:r w:rsidR="007E7A01" w:rsidRPr="00CD164E">
        <w:rPr>
          <w:rFonts w:asciiTheme="minorHAnsi" w:hAnsiTheme="minorHAnsi" w:cstheme="minorHAnsi"/>
          <w:color w:val="002060"/>
          <w:sz w:val="22"/>
          <w:szCs w:val="22"/>
        </w:rPr>
        <w:t>-</w:t>
      </w:r>
      <w:r w:rsidRPr="00CD164E">
        <w:rPr>
          <w:rFonts w:asciiTheme="minorHAnsi" w:hAnsiTheme="minorHAnsi" w:cstheme="minorHAnsi"/>
          <w:color w:val="002060"/>
          <w:sz w:val="22"/>
          <w:szCs w:val="22"/>
        </w:rPr>
        <w:t xml:space="preserve"> Milano.</w:t>
      </w:r>
    </w:p>
    <w:p w14:paraId="5F8BA4E1" w14:textId="77777777" w:rsidR="002F0F79" w:rsidRPr="00CD164E" w:rsidRDefault="002F0F79" w:rsidP="002F0F79">
      <w:pPr>
        <w:rPr>
          <w:rFonts w:asciiTheme="minorHAnsi" w:hAnsiTheme="minorHAnsi" w:cstheme="minorHAnsi"/>
          <w:color w:val="002060"/>
          <w:sz w:val="22"/>
          <w:szCs w:val="22"/>
        </w:rPr>
      </w:pPr>
    </w:p>
    <w:p w14:paraId="0B413BC2" w14:textId="77777777" w:rsidR="002F0F79" w:rsidRPr="00CD164E" w:rsidRDefault="002F0F79" w:rsidP="002F0F79">
      <w:pPr>
        <w:rPr>
          <w:rFonts w:asciiTheme="minorHAnsi" w:hAnsiTheme="minorHAnsi" w:cstheme="minorHAnsi"/>
          <w:color w:val="002060"/>
          <w:sz w:val="22"/>
          <w:szCs w:val="22"/>
        </w:rPr>
      </w:pPr>
      <w:r w:rsidRPr="00CD164E">
        <w:rPr>
          <w:rFonts w:asciiTheme="minorHAnsi" w:hAnsiTheme="minorHAnsi" w:cstheme="minorHAnsi"/>
          <w:color w:val="002060"/>
          <w:sz w:val="22"/>
          <w:szCs w:val="22"/>
        </w:rPr>
        <w:t>L’utilizzo irregolare del biglietto o della sequenza dei tagliandi invaliderà il documento di viaggio; in questi casi il vettore aereo può arrivare a negare l’imbarco al passeggero, oltre che ad addebitare eventuali penali per il ricalcolo tariffario.</w:t>
      </w:r>
    </w:p>
    <w:p w14:paraId="609E4A28" w14:textId="77777777" w:rsidR="002F0F79" w:rsidRPr="00CD164E" w:rsidRDefault="002F0F79" w:rsidP="002F0F79">
      <w:pPr>
        <w:rPr>
          <w:rFonts w:asciiTheme="minorHAnsi" w:hAnsiTheme="minorHAnsi" w:cstheme="minorHAnsi"/>
          <w:color w:val="002060"/>
          <w:sz w:val="22"/>
          <w:szCs w:val="22"/>
        </w:rPr>
      </w:pPr>
    </w:p>
    <w:p w14:paraId="338FC1B7" w14:textId="4E6EB0D7" w:rsidR="002F0F79" w:rsidRPr="00CD164E" w:rsidRDefault="007E7A01" w:rsidP="002F0F79">
      <w:pPr>
        <w:rPr>
          <w:rFonts w:asciiTheme="minorHAnsi" w:hAnsiTheme="minorHAnsi" w:cstheme="minorHAnsi"/>
          <w:color w:val="002060"/>
          <w:sz w:val="22"/>
          <w:szCs w:val="22"/>
        </w:rPr>
      </w:pPr>
      <w:r w:rsidRPr="00CD164E">
        <w:rPr>
          <w:rFonts w:asciiTheme="minorHAnsi" w:hAnsiTheme="minorHAnsi" w:cstheme="minorHAnsi"/>
          <w:color w:val="002060"/>
          <w:sz w:val="22"/>
          <w:szCs w:val="22"/>
        </w:rPr>
        <w:t>Poiché</w:t>
      </w:r>
      <w:r w:rsidR="002F0F79" w:rsidRPr="00CD164E">
        <w:rPr>
          <w:rFonts w:asciiTheme="minorHAnsi" w:hAnsiTheme="minorHAnsi" w:cstheme="minorHAnsi"/>
          <w:color w:val="002060"/>
          <w:sz w:val="22"/>
          <w:szCs w:val="22"/>
        </w:rPr>
        <w:t xml:space="preserve"> la regolamentazione potrebbe variare da vettore a vettore </w:t>
      </w:r>
      <w:r w:rsidRPr="00CD164E">
        <w:rPr>
          <w:rFonts w:asciiTheme="minorHAnsi" w:hAnsiTheme="minorHAnsi" w:cstheme="minorHAnsi"/>
          <w:color w:val="002060"/>
          <w:sz w:val="22"/>
          <w:szCs w:val="22"/>
        </w:rPr>
        <w:t>è</w:t>
      </w:r>
      <w:r w:rsidR="002F0F79" w:rsidRPr="00CD164E">
        <w:rPr>
          <w:rFonts w:asciiTheme="minorHAnsi" w:hAnsiTheme="minorHAnsi" w:cstheme="minorHAnsi"/>
          <w:color w:val="002060"/>
          <w:sz w:val="22"/>
          <w:szCs w:val="22"/>
        </w:rPr>
        <w:t xml:space="preserve"> sempre indispensabile contattare tempestivamente l’agenzia di viaggi o la compagnia aerea per attuare la corretta procedura.</w:t>
      </w:r>
    </w:p>
    <w:p w14:paraId="2D075383" w14:textId="77777777" w:rsidR="002F0F79" w:rsidRPr="00CD164E" w:rsidRDefault="002F0F79" w:rsidP="002F0F79">
      <w:pPr>
        <w:rPr>
          <w:rFonts w:asciiTheme="minorHAnsi" w:hAnsiTheme="minorHAnsi" w:cstheme="minorHAnsi"/>
          <w:color w:val="002060"/>
          <w:sz w:val="22"/>
          <w:szCs w:val="22"/>
        </w:rPr>
      </w:pPr>
    </w:p>
    <w:p w14:paraId="0D1B8DC1" w14:textId="25192E68" w:rsidR="002F0F79" w:rsidRPr="00CD164E" w:rsidRDefault="002F0F79" w:rsidP="002F0F79">
      <w:pPr>
        <w:rPr>
          <w:rFonts w:asciiTheme="minorHAnsi" w:hAnsiTheme="minorHAnsi" w:cstheme="minorHAnsi"/>
          <w:b/>
          <w:bCs/>
          <w:color w:val="002060"/>
          <w:sz w:val="22"/>
          <w:szCs w:val="22"/>
        </w:rPr>
      </w:pPr>
      <w:r w:rsidRPr="00CD164E">
        <w:rPr>
          <w:rFonts w:asciiTheme="minorHAnsi" w:hAnsiTheme="minorHAnsi" w:cstheme="minorHAnsi"/>
          <w:b/>
          <w:bCs/>
          <w:color w:val="002060"/>
          <w:sz w:val="22"/>
          <w:szCs w:val="22"/>
        </w:rPr>
        <w:t xml:space="preserve">Mancata cancellazione di prenotazioni non </w:t>
      </w:r>
      <w:r w:rsidR="00653D2D" w:rsidRPr="00CD164E">
        <w:rPr>
          <w:rFonts w:asciiTheme="minorHAnsi" w:hAnsiTheme="minorHAnsi" w:cstheme="minorHAnsi"/>
          <w:b/>
          <w:bCs/>
          <w:color w:val="002060"/>
          <w:sz w:val="22"/>
          <w:szCs w:val="22"/>
        </w:rPr>
        <w:t>“</w:t>
      </w:r>
      <w:proofErr w:type="spellStart"/>
      <w:r w:rsidRPr="00CD164E">
        <w:rPr>
          <w:rFonts w:asciiTheme="minorHAnsi" w:hAnsiTheme="minorHAnsi" w:cstheme="minorHAnsi"/>
          <w:b/>
          <w:bCs/>
          <w:color w:val="002060"/>
          <w:sz w:val="22"/>
          <w:szCs w:val="22"/>
        </w:rPr>
        <w:t>bigliettate</w:t>
      </w:r>
      <w:proofErr w:type="spellEnd"/>
      <w:r w:rsidR="00653D2D" w:rsidRPr="00CD164E">
        <w:rPr>
          <w:rFonts w:asciiTheme="minorHAnsi" w:hAnsiTheme="minorHAnsi" w:cstheme="minorHAnsi"/>
          <w:b/>
          <w:bCs/>
          <w:color w:val="002060"/>
          <w:sz w:val="22"/>
          <w:szCs w:val="22"/>
        </w:rPr>
        <w:t>”</w:t>
      </w:r>
    </w:p>
    <w:p w14:paraId="7519CB53" w14:textId="77777777" w:rsidR="002F0F79" w:rsidRPr="00CD164E" w:rsidRDefault="002F0F79" w:rsidP="002F0F79">
      <w:pPr>
        <w:rPr>
          <w:rFonts w:asciiTheme="minorHAnsi" w:hAnsiTheme="minorHAnsi" w:cstheme="minorHAnsi"/>
          <w:color w:val="002060"/>
          <w:sz w:val="22"/>
          <w:szCs w:val="22"/>
        </w:rPr>
      </w:pPr>
    </w:p>
    <w:p w14:paraId="799A216A" w14:textId="31478307" w:rsidR="002F0F79" w:rsidRPr="00CD164E" w:rsidRDefault="002F0F79" w:rsidP="002F0F79">
      <w:pPr>
        <w:rPr>
          <w:rFonts w:asciiTheme="minorHAnsi" w:hAnsiTheme="minorHAnsi" w:cstheme="minorHAnsi"/>
          <w:color w:val="002060"/>
          <w:sz w:val="22"/>
          <w:szCs w:val="22"/>
        </w:rPr>
      </w:pPr>
      <w:r w:rsidRPr="00AE26EA">
        <w:rPr>
          <w:rFonts w:asciiTheme="minorHAnsi" w:hAnsiTheme="minorHAnsi" w:cstheme="minorHAnsi"/>
          <w:color w:val="002060"/>
          <w:sz w:val="22"/>
          <w:szCs w:val="22"/>
          <w:highlight w:val="yellow"/>
        </w:rPr>
        <w:t xml:space="preserve">In caso di prenotazioni sprovviste di biglietto e risultanti non utilizzate il vettore </w:t>
      </w:r>
      <w:r w:rsidR="00653D2D" w:rsidRPr="00AE26EA">
        <w:rPr>
          <w:rFonts w:asciiTheme="minorHAnsi" w:hAnsiTheme="minorHAnsi" w:cstheme="minorHAnsi"/>
          <w:color w:val="002060"/>
          <w:sz w:val="22"/>
          <w:szCs w:val="22"/>
          <w:highlight w:val="yellow"/>
        </w:rPr>
        <w:t>addebiterà</w:t>
      </w:r>
      <w:r w:rsidRPr="00AE26EA">
        <w:rPr>
          <w:rFonts w:asciiTheme="minorHAnsi" w:hAnsiTheme="minorHAnsi" w:cstheme="minorHAnsi"/>
          <w:color w:val="002060"/>
          <w:sz w:val="22"/>
          <w:szCs w:val="22"/>
          <w:highlight w:val="yellow"/>
        </w:rPr>
        <w:t xml:space="preserve"> una penale per la mancata </w:t>
      </w:r>
      <w:commentRangeStart w:id="0"/>
      <w:r w:rsidRPr="00AE26EA">
        <w:rPr>
          <w:rFonts w:asciiTheme="minorHAnsi" w:hAnsiTheme="minorHAnsi" w:cstheme="minorHAnsi"/>
          <w:color w:val="002060"/>
          <w:sz w:val="22"/>
          <w:szCs w:val="22"/>
          <w:highlight w:val="yellow"/>
        </w:rPr>
        <w:t>cancellazione</w:t>
      </w:r>
      <w:commentRangeEnd w:id="0"/>
      <w:r w:rsidR="00AE26EA">
        <w:rPr>
          <w:rStyle w:val="Rimandocommento"/>
        </w:rPr>
        <w:commentReference w:id="0"/>
      </w:r>
      <w:r w:rsidRPr="00CD164E">
        <w:rPr>
          <w:rFonts w:asciiTheme="minorHAnsi" w:hAnsiTheme="minorHAnsi" w:cstheme="minorHAnsi"/>
          <w:color w:val="002060"/>
          <w:sz w:val="22"/>
          <w:szCs w:val="22"/>
        </w:rPr>
        <w:t>.</w:t>
      </w:r>
    </w:p>
    <w:p w14:paraId="2900DFDD" w14:textId="77777777" w:rsidR="002F0F79" w:rsidRPr="00CD164E" w:rsidRDefault="002F0F79" w:rsidP="002F0F79">
      <w:pPr>
        <w:rPr>
          <w:rFonts w:asciiTheme="minorHAnsi" w:hAnsiTheme="minorHAnsi" w:cstheme="minorHAnsi"/>
          <w:color w:val="002060"/>
          <w:sz w:val="22"/>
          <w:szCs w:val="22"/>
        </w:rPr>
      </w:pPr>
    </w:p>
    <w:p w14:paraId="15C73BEB" w14:textId="26450BF8" w:rsidR="005C703C" w:rsidRDefault="002F0F79" w:rsidP="00FC02EA">
      <w:pPr>
        <w:jc w:val="both"/>
        <w:rPr>
          <w:rFonts w:asciiTheme="minorHAnsi" w:hAnsiTheme="minorHAnsi" w:cstheme="minorHAnsi"/>
          <w:color w:val="002060"/>
          <w:sz w:val="22"/>
          <w:szCs w:val="22"/>
        </w:rPr>
      </w:pPr>
      <w:r w:rsidRPr="00CD164E">
        <w:rPr>
          <w:rFonts w:asciiTheme="minorHAnsi" w:hAnsiTheme="minorHAnsi" w:cstheme="minorHAnsi"/>
          <w:color w:val="002060"/>
          <w:sz w:val="22"/>
          <w:szCs w:val="22"/>
        </w:rPr>
        <w:t xml:space="preserve">Il nostro team di consulenti di viaggio </w:t>
      </w:r>
      <w:r w:rsidR="00653D2D" w:rsidRPr="00CD164E">
        <w:rPr>
          <w:rFonts w:asciiTheme="minorHAnsi" w:hAnsiTheme="minorHAnsi" w:cstheme="minorHAnsi"/>
          <w:color w:val="002060"/>
          <w:sz w:val="22"/>
          <w:szCs w:val="22"/>
        </w:rPr>
        <w:t>è</w:t>
      </w:r>
      <w:r w:rsidRPr="00CD164E">
        <w:rPr>
          <w:rFonts w:asciiTheme="minorHAnsi" w:hAnsiTheme="minorHAnsi" w:cstheme="minorHAnsi"/>
          <w:color w:val="002060"/>
          <w:sz w:val="22"/>
          <w:szCs w:val="22"/>
        </w:rPr>
        <w:t xml:space="preserve"> a vostra disposizione per qualsiasi chiarimento relativo alle procedure sopra indicate, richiediamo la vostra collaborazione al fine di evitare addebiti a nostro e vostro carico (</w:t>
      </w:r>
      <w:proofErr w:type="spellStart"/>
      <w:r w:rsidRPr="00CD164E">
        <w:rPr>
          <w:rFonts w:asciiTheme="minorHAnsi" w:hAnsiTheme="minorHAnsi" w:cstheme="minorHAnsi"/>
          <w:color w:val="002060"/>
          <w:sz w:val="22"/>
          <w:szCs w:val="22"/>
        </w:rPr>
        <w:t>Debit</w:t>
      </w:r>
      <w:proofErr w:type="spellEnd"/>
      <w:r w:rsidRPr="00CD164E">
        <w:rPr>
          <w:rFonts w:asciiTheme="minorHAnsi" w:hAnsiTheme="minorHAnsi" w:cstheme="minorHAnsi"/>
          <w:color w:val="002060"/>
          <w:sz w:val="22"/>
          <w:szCs w:val="22"/>
        </w:rPr>
        <w:t xml:space="preserve"> Memo), da parte dei vettori aerei</w:t>
      </w:r>
      <w:r w:rsidR="00FC02EA">
        <w:rPr>
          <w:rFonts w:asciiTheme="minorHAnsi" w:hAnsiTheme="minorHAnsi" w:cstheme="minorHAnsi"/>
          <w:color w:val="002060"/>
          <w:sz w:val="22"/>
          <w:szCs w:val="22"/>
        </w:rPr>
        <w:t>.</w:t>
      </w:r>
    </w:p>
    <w:p w14:paraId="127C2FC7" w14:textId="77777777" w:rsidR="005C703C" w:rsidRDefault="005C703C" w:rsidP="00BD3E02"/>
    <w:p w14:paraId="4141B0AC" w14:textId="77777777" w:rsidR="005C703C" w:rsidRDefault="005C703C" w:rsidP="00BD3E02"/>
    <w:p w14:paraId="102385FD" w14:textId="77777777" w:rsidR="005C703C" w:rsidRDefault="005C703C" w:rsidP="00BD3E02"/>
    <w:p w14:paraId="3DD7E3AC" w14:textId="77777777" w:rsidR="005C703C" w:rsidRDefault="005C703C" w:rsidP="00BD3E02"/>
    <w:p w14:paraId="1E461022" w14:textId="77777777" w:rsidR="005C703C" w:rsidRDefault="005C703C" w:rsidP="00BD3E02"/>
    <w:p w14:paraId="00E5A93E" w14:textId="77777777" w:rsidR="005C703C" w:rsidRDefault="005C703C" w:rsidP="00BD3E02"/>
    <w:p w14:paraId="059A6E8B" w14:textId="77777777" w:rsidR="005C703C" w:rsidRDefault="005C703C" w:rsidP="00BD3E02"/>
    <w:p w14:paraId="108F74C3" w14:textId="77777777" w:rsidR="005C703C" w:rsidRDefault="005C703C" w:rsidP="00BD3E02"/>
    <w:p w14:paraId="6A7F0688" w14:textId="77777777" w:rsidR="005C703C" w:rsidRDefault="005C703C" w:rsidP="00BD3E02"/>
    <w:p w14:paraId="262A77FD" w14:textId="77777777" w:rsidR="005C703C" w:rsidRDefault="005C703C" w:rsidP="00BD3E02"/>
    <w:p w14:paraId="4649F622" w14:textId="77777777" w:rsidR="005C703C" w:rsidRDefault="005C703C" w:rsidP="00BD3E02"/>
    <w:p w14:paraId="1E744C4C" w14:textId="77777777" w:rsidR="005C703C" w:rsidRPr="00BD3E02" w:rsidRDefault="005C703C" w:rsidP="00BD3E02"/>
    <w:sectPr w:rsidR="005C703C" w:rsidRPr="00BD3E02" w:rsidSect="0071581F">
      <w:headerReference w:type="default" r:id="rId14"/>
      <w:footerReference w:type="even" r:id="rId15"/>
      <w:footerReference w:type="default" r:id="rId16"/>
      <w:headerReference w:type="first" r:id="rId17"/>
      <w:footerReference w:type="first" r:id="rId18"/>
      <w:pgSz w:w="11906" w:h="16838" w:code="9"/>
      <w:pgMar w:top="1440" w:right="1080" w:bottom="1440" w:left="1080" w:header="0" w:footer="0" w:gutter="0"/>
      <w:cols w:space="709"/>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ziana Pinna" w:date="2025-12-12T11:43:00Z" w:initials="TP">
    <w:p w14:paraId="23C32F9D" w14:textId="77777777" w:rsidR="00AE26EA" w:rsidRDefault="00AE26EA" w:rsidP="00AE26EA">
      <w:pPr>
        <w:pStyle w:val="Testocommento"/>
      </w:pPr>
      <w:r>
        <w:rPr>
          <w:rStyle w:val="Rimandocommento"/>
        </w:rPr>
        <w:annotationRef/>
      </w:r>
      <w:r>
        <w:t>Cosa vuol dire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C32F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9E087" w16cex:dateUtc="2025-12-12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C32F9D" w16cid:durableId="2C49E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99E4" w14:textId="77777777" w:rsidR="00EC4644" w:rsidRDefault="00EC4644">
      <w:r>
        <w:separator/>
      </w:r>
    </w:p>
  </w:endnote>
  <w:endnote w:type="continuationSeparator" w:id="0">
    <w:p w14:paraId="76313C97" w14:textId="77777777" w:rsidR="00EC4644" w:rsidRDefault="00EC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E0E0" w14:textId="1EE0C381" w:rsidR="00A54F08" w:rsidRDefault="00A54F08">
    <w:pPr>
      <w:pStyle w:val="Pidipagina"/>
    </w:pPr>
    <w:r>
      <w:rPr>
        <w:noProof/>
      </w:rPr>
      <mc:AlternateContent>
        <mc:Choice Requires="wps">
          <w:drawing>
            <wp:anchor distT="0" distB="0" distL="0" distR="0" simplePos="0" relativeHeight="251663360" behindDoc="0" locked="0" layoutInCell="1" allowOverlap="1" wp14:anchorId="2FB90196" wp14:editId="65185325">
              <wp:simplePos x="635" y="635"/>
              <wp:positionH relativeFrom="leftMargin">
                <wp:align>left</wp:align>
              </wp:positionH>
              <wp:positionV relativeFrom="paragraph">
                <wp:posOffset>635</wp:posOffset>
              </wp:positionV>
              <wp:extent cx="443865" cy="443865"/>
              <wp:effectExtent l="0" t="0" r="17780" b="16510"/>
              <wp:wrapSquare wrapText="bothSides"/>
              <wp:docPr id="11" name="Casella di testo 11"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6B965" w14:textId="00234B9C"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B90196" id="_x0000_t202" coordsize="21600,21600" o:spt="202" path="m,l,21600r21600,l21600,xe">
              <v:stroke joinstyle="miter"/>
              <v:path gradientshapeok="t" o:connecttype="rect"/>
            </v:shapetype>
            <v:shape id="Casella di testo 11" o:spid="_x0000_s1026" type="#_x0000_t202" alt="Protected"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DA6B965" w14:textId="00234B9C"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D725" w14:textId="72AAF218" w:rsidR="00AA5C25" w:rsidRDefault="00A54F08">
    <w:pPr>
      <w:pStyle w:val="Pidipagina"/>
    </w:pPr>
    <w:r>
      <w:rPr>
        <w:noProof/>
      </w:rPr>
      <mc:AlternateContent>
        <mc:Choice Requires="wps">
          <w:drawing>
            <wp:anchor distT="0" distB="0" distL="0" distR="0" simplePos="0" relativeHeight="251664384" behindDoc="0" locked="0" layoutInCell="1" allowOverlap="1" wp14:anchorId="23167297" wp14:editId="294C5741">
              <wp:simplePos x="635" y="635"/>
              <wp:positionH relativeFrom="leftMargin">
                <wp:align>left</wp:align>
              </wp:positionH>
              <wp:positionV relativeFrom="paragraph">
                <wp:posOffset>635</wp:posOffset>
              </wp:positionV>
              <wp:extent cx="443865" cy="443865"/>
              <wp:effectExtent l="0" t="0" r="17780" b="16510"/>
              <wp:wrapSquare wrapText="bothSides"/>
              <wp:docPr id="12" name="Casella di testo 12"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447E6" w14:textId="26370F22"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167297" id="_x0000_t202" coordsize="21600,21600" o:spt="202" path="m,l,21600r21600,l21600,xe">
              <v:stroke joinstyle="miter"/>
              <v:path gradientshapeok="t" o:connecttype="rect"/>
            </v:shapetype>
            <v:shape id="Casella di testo 12" o:spid="_x0000_s1027" type="#_x0000_t202" alt="Protected"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3B447E6" w14:textId="26370F22"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v:textbox>
              <w10:wrap type="square" anchorx="margin"/>
            </v:shape>
          </w:pict>
        </mc:Fallback>
      </mc:AlternateContent>
    </w:r>
    <w:r w:rsidR="00DF78E1">
      <w:t xml:space="preserve">    </w:t>
    </w:r>
    <w:r w:rsidR="00DF78E1">
      <w:tab/>
    </w:r>
    <w:r w:rsidR="00DF78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47C2" w14:textId="1B714FBC" w:rsidR="00AA5C25" w:rsidRDefault="00A54F08">
    <w:pPr>
      <w:pStyle w:val="Pidipagina"/>
    </w:pPr>
    <w:r>
      <w:rPr>
        <w:noProof/>
      </w:rPr>
      <mc:AlternateContent>
        <mc:Choice Requires="wps">
          <w:drawing>
            <wp:anchor distT="0" distB="0" distL="0" distR="0" simplePos="0" relativeHeight="251662336" behindDoc="0" locked="0" layoutInCell="1" allowOverlap="1" wp14:anchorId="650CAD38" wp14:editId="035F8049">
              <wp:simplePos x="635" y="635"/>
              <wp:positionH relativeFrom="leftMargin">
                <wp:align>left</wp:align>
              </wp:positionH>
              <wp:positionV relativeFrom="paragraph">
                <wp:posOffset>635</wp:posOffset>
              </wp:positionV>
              <wp:extent cx="443865" cy="443865"/>
              <wp:effectExtent l="0" t="0" r="17780" b="16510"/>
              <wp:wrapSquare wrapText="bothSides"/>
              <wp:docPr id="8" name="Casella di testo 8"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3610B" w14:textId="1E2EC59B"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50CAD38" id="_x0000_t202" coordsize="21600,21600" o:spt="202" path="m,l,21600r21600,l21600,xe">
              <v:stroke joinstyle="miter"/>
              <v:path gradientshapeok="t" o:connecttype="rect"/>
            </v:shapetype>
            <v:shape id="Casella di testo 8" o:spid="_x0000_s1028" type="#_x0000_t202" alt="Protected"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F83610B" w14:textId="1E2EC59B" w:rsidR="00A54F08" w:rsidRPr="00A54F08" w:rsidRDefault="00A54F08">
                    <w:pPr>
                      <w:rPr>
                        <w:rFonts w:ascii="Calibri" w:eastAsia="Calibri" w:hAnsi="Calibri" w:cs="Calibri"/>
                        <w:noProof/>
                        <w:color w:val="000000"/>
                        <w:sz w:val="20"/>
                      </w:rPr>
                    </w:pPr>
                    <w:r w:rsidRPr="00A54F08">
                      <w:rPr>
                        <w:rFonts w:ascii="Calibri" w:eastAsia="Calibri" w:hAnsi="Calibri" w:cs="Calibri"/>
                        <w:noProof/>
                        <w:color w:val="000000"/>
                        <w:sz w:val="20"/>
                      </w:rPr>
                      <w:t>Protected</w:t>
                    </w:r>
                  </w:p>
                </w:txbxContent>
              </v:textbox>
              <w10:wrap type="square" anchorx="margin"/>
            </v:shape>
          </w:pict>
        </mc:Fallback>
      </mc:AlternateContent>
    </w:r>
  </w:p>
  <w:p w14:paraId="2213D3F1" w14:textId="4A4B124F" w:rsidR="00AA5C25" w:rsidRDefault="0092225A">
    <w:pPr>
      <w:pStyle w:val="Pidipagina"/>
    </w:pPr>
    <w:r>
      <w:rPr>
        <w:noProof/>
      </w:rPr>
      <w:drawing>
        <wp:inline distT="0" distB="0" distL="0" distR="0" wp14:anchorId="2DF9CDAE" wp14:editId="01F90BEC">
          <wp:extent cx="53244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733425"/>
                  </a:xfrm>
                  <a:prstGeom prst="rect">
                    <a:avLst/>
                  </a:prstGeom>
                  <a:noFill/>
                  <a:ln>
                    <a:noFill/>
                  </a:ln>
                </pic:spPr>
              </pic:pic>
            </a:graphicData>
          </a:graphic>
        </wp:inline>
      </w:drawing>
    </w:r>
    <w:r w:rsidR="00A544CE">
      <w:t xml:space="preserve">    </w:t>
    </w:r>
  </w:p>
  <w:p w14:paraId="6DB67EB1" w14:textId="77777777" w:rsidR="00AA5C25" w:rsidRDefault="00AA5C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6496" w14:textId="77777777" w:rsidR="00EC4644" w:rsidRDefault="00EC4644">
      <w:r>
        <w:separator/>
      </w:r>
    </w:p>
  </w:footnote>
  <w:footnote w:type="continuationSeparator" w:id="0">
    <w:p w14:paraId="7A640FE1" w14:textId="77777777" w:rsidR="00EC4644" w:rsidRDefault="00EC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029C" w14:textId="77777777" w:rsidR="00D72949" w:rsidRDefault="00D72949" w:rsidP="00AA5C25">
    <w:pPr>
      <w:pStyle w:val="Intestazione"/>
      <w:tabs>
        <w:tab w:val="left" w:pos="-1134"/>
      </w:tabs>
    </w:pPr>
  </w:p>
  <w:p w14:paraId="75E0110E" w14:textId="509098B0" w:rsidR="00AA5C25" w:rsidRDefault="0092225A" w:rsidP="00AA5C25">
    <w:pPr>
      <w:pStyle w:val="Intestazione"/>
      <w:tabs>
        <w:tab w:val="left" w:pos="-1134"/>
      </w:tabs>
    </w:pPr>
    <w:r>
      <w:rPr>
        <w:noProof/>
      </w:rPr>
      <w:drawing>
        <wp:anchor distT="0" distB="0" distL="114300" distR="114300" simplePos="0" relativeHeight="251660288" behindDoc="1" locked="0" layoutInCell="1" allowOverlap="1" wp14:anchorId="6FD2CDA7" wp14:editId="45AE7378">
          <wp:simplePos x="0" y="0"/>
          <wp:positionH relativeFrom="column">
            <wp:posOffset>-302895</wp:posOffset>
          </wp:positionH>
          <wp:positionV relativeFrom="paragraph">
            <wp:posOffset>6985</wp:posOffset>
          </wp:positionV>
          <wp:extent cx="1894840" cy="75882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05286726" wp14:editId="4FA81750">
              <wp:simplePos x="0" y="0"/>
              <wp:positionH relativeFrom="column">
                <wp:posOffset>6254115</wp:posOffset>
              </wp:positionH>
              <wp:positionV relativeFrom="paragraph">
                <wp:posOffset>544195</wp:posOffset>
              </wp:positionV>
              <wp:extent cx="124460" cy="124460"/>
              <wp:effectExtent l="0" t="127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8169" id="Rectangle 7" o:spid="_x0000_s1026" style="position:absolute;margin-left:492.45pt;margin-top:42.85pt;width:9.8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tQ4gEAALQDAAAOAAAAZHJzL2Uyb0RvYy54bWysU9uO0zAQfUfiHyy/0yRVWSBqulq6KkJa&#10;LtLCBziOnVg4HjN2m5avZ+x0uxW8IV4sj2d8POfM8fr2OFp2UBgMuIZXi5Iz5SR0xvUN//5t9+ot&#10;ZyEK1wkLTjX8pAK/3bx8sZ58rZYwgO0UMgJxoZ58w4cYfV0UQQ5qFGEBXjlKasBRRAqxLzoUE6GP&#10;tliW5U0xAXYeQaoQ6PR+TvJNxtdayfhF66Aisw2n3mJeMa9tWovNWtQ9Cj8YeW5D/EMXozCOHr1A&#10;3Yso2B7NX1CjkQgBdFxIGAvQ2kiVORCbqvyDzeMgvMpcSJzgLzKF/wcrPx8e/VdMrQf/APJHYA62&#10;g3C9ukOEaVCio+eqJFQx+VBfLqQg0FXWTp+go9GKfYSswVHjmACJHTtmqU8XqdUxMkmH1XK1uqGB&#10;SEqd9+kFUT9d9hjiBwUjS5uGI00yg4vDQ4hz6VNJbh6s6XbG2hxg324tsoNIUy/fl7s8aEIP12XW&#10;pWIH6dqMmE4yy0QseSjULXQnIokwW4esTpsB8BdnE9mm4eHnXqDizH50JNS7arVKPsvB6vWbJQV4&#10;nWmvM8JJgmp45GzebuPszb1H0w/0UpVJO7gjcbXJxJ+7OjdL1sjSnW2cvHcd56rnz7b5DQAA//8D&#10;AFBLAwQUAAYACAAAACEAYq+w/N8AAAALAQAADwAAAGRycy9kb3ducmV2LnhtbEyPwU6EMBCG7ya+&#10;QzMm3txWBQWkbDYmxE08EFcfoNARUDpFWnbx7S2n9TaT+fLP9+fbxQzsiJPrLUm43QhgSI3VPbUS&#10;Pt7LmwSY84q0GiyhhF90sC0uL3KVaXuiNzwefMtCCLlMSei8HzPOXdOhUW5jR6Rw+7STUT6sU8v1&#10;pE4h3Az8TogHblRP4UOnRnzusPk+zEbCvB9LvXxRVL6aqv5xabXfvVRSXl8tuydgHhd/hmHVD+pQ&#10;BKfazqQdGySkSZQGVEISPwJbASGiGFi9TvE98CLn/zsUfwAAAP//AwBQSwECLQAUAAYACAAAACEA&#10;toM4kv4AAADhAQAAEwAAAAAAAAAAAAAAAAAAAAAAW0NvbnRlbnRfVHlwZXNdLnhtbFBLAQItABQA&#10;BgAIAAAAIQA4/SH/1gAAAJQBAAALAAAAAAAAAAAAAAAAAC8BAABfcmVscy8ucmVsc1BLAQItABQA&#10;BgAIAAAAIQAy7gtQ4gEAALQDAAAOAAAAAAAAAAAAAAAAAC4CAABkcnMvZTJvRG9jLnhtbFBLAQIt&#10;ABQABgAIAAAAIQBir7D83wAAAAsBAAAPAAAAAAAAAAAAAAAAADwEAABkcnMvZG93bnJldi54bWxQ&#10;SwUGAAAAAAQABADzAAAASAUAAAAA&#10;" fillcolor="#00b0f0" stroked="f"/>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7A09CA6F" wp14:editId="56346C7C">
              <wp:simplePos x="0" y="0"/>
              <wp:positionH relativeFrom="column">
                <wp:posOffset>6378575</wp:posOffset>
              </wp:positionH>
              <wp:positionV relativeFrom="paragraph">
                <wp:posOffset>419735</wp:posOffset>
              </wp:positionV>
              <wp:extent cx="124460" cy="124460"/>
              <wp:effectExtent l="0" t="635" r="254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000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846E8" id="Rectangle 8" o:spid="_x0000_s1026" style="position:absolute;margin-left:502.25pt;margin-top:33.05pt;width:9.8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o44gEAALQDAAAOAAAAZHJzL2Uyb0RvYy54bWysU8GO0zAQvSPxD5bvNE03LBA1Xa26WoS0&#10;sEgLH+A4dmLheMzYbVq+nrHT7VZwQ+RgeTwzz/OeX9Y3h9GyvcJgwDW8XCw5U05CZ1zf8O/f7t+8&#10;5yxE4TphwamGH1XgN5vXr9aTr9UKBrCdQkYgLtSTb/gQo6+LIshBjSIswCtHSQ04ikgh9kWHYiL0&#10;0Rar5fK6mAA7jyBVCHR6Nyf5JuNrrWR81DqoyGzDabaYV8xrm9ZisxZ1j8IPRp7GEP8wxSiMo0vP&#10;UHciCrZD8xfUaCRCAB0XEsYCtDZSZQ7Eplz+weZpEF5lLiRO8GeZwv+DlV/2T/4rptGDfwD5IzAH&#10;20G4Xt0iwjQo0dF1ZRKqmHyozw0pCNTK2ukzdPS0Yhcha3DQOCZAYscOWerjWWp1iEzSYbmqqmt6&#10;EEmp0z7dIOrnZo8hflQwsrRpONJLZnCxfwhxLn0uycODNd29sTYH2Ldbi2wv0qvTd3WV5yeOl2XW&#10;pWIHqW1GTCeZZSKWPBTqFrojkUSYrUNWp80A+IuziWzT8PBzJ1BxZj85EupDWVXJZzmo3r5bUYCX&#10;mfYyI5wkqIZHzubtNs7e3Hk0/UA3lZm0g1sSV5tM/GWq07BkjSzdycbJe5dxrnr52Ta/AQAA//8D&#10;AFBLAwQUAAYACAAAACEAuabq/d0AAAALAQAADwAAAGRycy9kb3ducmV2LnhtbEyPQU7DMBBF90jc&#10;wRokdtROlISQxqkKogegRRVLN54mEbEd2U4bbs90Bbv5mqc/b+rNYkZ2QR8GZyUkKwEMbev0YDsJ&#10;n4fdUwksRGW1Gp1FCT8YYNPc39Wq0u5qP/Cyjx2jEhsqJaGPcao4D22PRoWVm9DS7uy8UZGi77j2&#10;6krlZuSpEAU3arB0oVcTvvXYfu9nI8GXqTlku2jyIjketzjr1/evFykfH5btGljEJf7BcNMndWjI&#10;6eRmqwMbKQuR5cRKKIoE2I0QaUbTSUKZPwNvav7/h+YXAAD//wMAUEsBAi0AFAAGAAgAAAAhALaD&#10;OJL+AAAA4QEAABMAAAAAAAAAAAAAAAAAAAAAAFtDb250ZW50X1R5cGVzXS54bWxQSwECLQAUAAYA&#10;CAAAACEAOP0h/9YAAACUAQAACwAAAAAAAAAAAAAAAAAvAQAAX3JlbHMvLnJlbHNQSwECLQAUAAYA&#10;CAAAACEANk46OOIBAAC0AwAADgAAAAAAAAAAAAAAAAAuAgAAZHJzL2Uyb0RvYy54bWxQSwECLQAU&#10;AAYACAAAACEAuabq/d0AAAALAQAADwAAAAAAAAAAAAAAAAA8BAAAZHJzL2Rvd25yZXYueG1sUEsF&#10;BgAAAAAEAAQA8wAAAEYFAAAAAA==&#10;" fillcolor="#003" stroked="f"/>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64A7F5EA" wp14:editId="31C3599B">
              <wp:simplePos x="0" y="0"/>
              <wp:positionH relativeFrom="column">
                <wp:posOffset>-6985</wp:posOffset>
              </wp:positionH>
              <wp:positionV relativeFrom="paragraph">
                <wp:posOffset>836295</wp:posOffset>
              </wp:positionV>
              <wp:extent cx="6414135" cy="0"/>
              <wp:effectExtent l="12065" t="7620" r="12700" b="1143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4135" cy="0"/>
                      </a:xfrm>
                      <a:prstGeom prst="straightConnector1">
                        <a:avLst/>
                      </a:prstGeom>
                      <a:noFill/>
                      <a:ln w="9525">
                        <a:solidFill>
                          <a:srgbClr val="00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25037" id="_x0000_t32" coordsize="21600,21600" o:spt="32" o:oned="t" path="m,l21600,21600e" filled="f">
              <v:path arrowok="t" fillok="f" o:connecttype="none"/>
              <o:lock v:ext="edit" shapetype="t"/>
            </v:shapetype>
            <v:shape id="AutoShape 3" o:spid="_x0000_s1026" type="#_x0000_t32" style="position:absolute;margin-left:-.55pt;margin-top:65.85pt;width:505.0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D3wQEAAGADAAAOAAAAZHJzL2Uyb0RvYy54bWysU01v2zAMvQ/YfxB0XxwnTbEZcXpI1+3Q&#10;bQHa/QBFH7YwWRRIJXb+/SQlTYvtNswHQhTJp8dHen03DY4dNZIF3/J6NudMewnK+q7lP58fPnzk&#10;jKLwSjjwuuUnTfxu8/7degyNXkAPTmlkCcRTM4aW9zGGpqpI9noQNIOgfQoawEHE5GJXKRRjQh9c&#10;tZjPb6sRUAUEqYnS7f05yDcF3xgt4w9jSEfmWp64xWKx2H221WYtmg5F6K280BD/wGIQ1qdHr1D3&#10;Igp2QPsX1GAlAoGJMwlDBcZYqUsPqZt6/kc3T70IuvSSxKFwlYn+H6z8ftz6HWbqcvJP4RHkL2Ie&#10;tr3wnS4Enk8hDa7OUlVjoOZakh0KO2T78RuolCMOEYoKk8GBGWfD11yYwVOnbCqyn66y6ykymS5v&#10;b+qberniTL7EKtFkiFwYkOIXDQPLh5ZTRGG7Pm7B+zRcwDO8OD5SzARfC3KxhwfrXJmx82xs+afV&#10;YlX4EDircjCnEXb7rUN2FHlL0rdclm5T5G0awsGrAtZroT5fzlFYdz6nx52/iJR1yUtIzR7UaYcv&#10;4qUxFpaXlct78tYv1a8/xuY3AAAA//8DAFBLAwQUAAYACAAAACEAb7jVJN0AAAALAQAADwAAAGRy&#10;cy9kb3ducmV2LnhtbEyPTUvDQBCG74L/YRnBW7sbRY1pNkUEkeJBrPW+zU43qdnZmN2m8d87BUGP&#10;887D+1EuJ9+JEYfYBtKQzRUIpDrYlpyGzfvTLAcRkyFrukCo4RsjLKvzs9IUNhzpDcd1coJNKBZG&#10;Q5NSX0gZ6wa9ifPQI/FvFwZvEp+Dk3YwRzb3nbxS6lZ60xInNKbHxwbrz/XBa7D7fL9xL6+rfHj+&#10;+FqF1o3uxml9eTE9LEAknNIfDKf6XB0q7rQNB7JRdBpmWcYk69fZHYgToNQ9r9v+SrIq5f8N1Q8A&#10;AAD//wMAUEsBAi0AFAAGAAgAAAAhALaDOJL+AAAA4QEAABMAAAAAAAAAAAAAAAAAAAAAAFtDb250&#10;ZW50X1R5cGVzXS54bWxQSwECLQAUAAYACAAAACEAOP0h/9YAAACUAQAACwAAAAAAAAAAAAAAAAAv&#10;AQAAX3JlbHMvLnJlbHNQSwECLQAUAAYACAAAACEAr2Dg98EBAABgAwAADgAAAAAAAAAAAAAAAAAu&#10;AgAAZHJzL2Uyb0RvYy54bWxQSwECLQAUAAYACAAAACEAb7jVJN0AAAALAQAADwAAAAAAAAAAAAAA&#10;AAAbBAAAZHJzL2Rvd25yZXYueG1sUEsFBgAAAAAEAAQA8wAAACUFAAAAAA==&#10;" strokecolor="#00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9420" w14:textId="77777777" w:rsidR="00D72949" w:rsidRDefault="00D72949">
    <w:pPr>
      <w:pStyle w:val="Intestazione"/>
    </w:pPr>
  </w:p>
  <w:p w14:paraId="2CC969D7" w14:textId="4433E844" w:rsidR="00AA5C25" w:rsidRDefault="0092225A">
    <w:pPr>
      <w:pStyle w:val="Intestazione"/>
    </w:pPr>
    <w:r>
      <w:rPr>
        <w:noProof/>
        <w:lang w:val="en-US" w:eastAsia="en-US"/>
      </w:rPr>
      <w:drawing>
        <wp:anchor distT="0" distB="0" distL="114300" distR="114300" simplePos="0" relativeHeight="251661312" behindDoc="1" locked="0" layoutInCell="1" allowOverlap="1" wp14:anchorId="1A91F9F0" wp14:editId="35241484">
          <wp:simplePos x="0" y="0"/>
          <wp:positionH relativeFrom="column">
            <wp:posOffset>-233045</wp:posOffset>
          </wp:positionH>
          <wp:positionV relativeFrom="paragraph">
            <wp:posOffset>1270</wp:posOffset>
          </wp:positionV>
          <wp:extent cx="1894840" cy="75882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7216" behindDoc="0" locked="0" layoutInCell="1" allowOverlap="1" wp14:anchorId="6D2E1D30" wp14:editId="5B05A012">
              <wp:simplePos x="0" y="0"/>
              <wp:positionH relativeFrom="column">
                <wp:posOffset>6365875</wp:posOffset>
              </wp:positionH>
              <wp:positionV relativeFrom="paragraph">
                <wp:posOffset>379095</wp:posOffset>
              </wp:positionV>
              <wp:extent cx="124460" cy="124460"/>
              <wp:effectExtent l="3175" t="0" r="0" b="12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000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AFFDC" id="Rectangle 6" o:spid="_x0000_s1026" style="position:absolute;margin-left:501.25pt;margin-top:29.85pt;width:9.8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o44gEAALQDAAAOAAAAZHJzL2Uyb0RvYy54bWysU8GO0zAQvSPxD5bvNE03LBA1Xa26WoS0&#10;sEgLH+A4dmLheMzYbVq+nrHT7VZwQ+RgeTwzz/OeX9Y3h9GyvcJgwDW8XCw5U05CZ1zf8O/f7t+8&#10;5yxE4TphwamGH1XgN5vXr9aTr9UKBrCdQkYgLtSTb/gQo6+LIshBjSIswCtHSQ04ikgh9kWHYiL0&#10;0Rar5fK6mAA7jyBVCHR6Nyf5JuNrrWR81DqoyGzDabaYV8xrm9ZisxZ1j8IPRp7GEP8wxSiMo0vP&#10;UHciCrZD8xfUaCRCAB0XEsYCtDZSZQ7Eplz+weZpEF5lLiRO8GeZwv+DlV/2T/4rptGDfwD5IzAH&#10;20G4Xt0iwjQo0dF1ZRKqmHyozw0pCNTK2ukzdPS0Yhcha3DQOCZAYscOWerjWWp1iEzSYbmqqmt6&#10;EEmp0z7dIOrnZo8hflQwsrRpONJLZnCxfwhxLn0uycODNd29sTYH2Ldbi2wv0qvTd3WV5yeOl2XW&#10;pWIHqW1GTCeZZSKWPBTqFrojkUSYrUNWp80A+IuziWzT8PBzJ1BxZj85EupDWVXJZzmo3r5bUYCX&#10;mfYyI5wkqIZHzubtNs7e3Hk0/UA3lZm0g1sSV5tM/GWq07BkjSzdycbJe5dxrnr52Ta/AQAA//8D&#10;AFBLAwQUAAYACAAAACEAei25k94AAAALAQAADwAAAGRycy9kb3ducmV2LnhtbEyPQU7DMBBF90jc&#10;wRokdtSOIW0T4lQF0QPQooqlGw9JRDyObKcNt8ddwfJrnv5/U21mO7Az+tA7UpAtBDCkxpmeWgUf&#10;h93DGliImoweHKGCHwywqW9vKl0ad6F3PO9jy1IJhVIr6GIcS85D06HVYeFGpHT7ct7qmKJvufH6&#10;ksrtwKUQS251T2mh0yO+dth87yerwK+lPTztos2X2fG4xcm8vH0WSt3fzdtnYBHn+AfDVT+pQ52c&#10;Tm4iE9iQshAyT6yCvFgBuxJCygzYScGqeAReV/z/D/UvAAAA//8DAFBLAQItABQABgAIAAAAIQC2&#10;gziS/gAAAOEBAAATAAAAAAAAAAAAAAAAAAAAAABbQ29udGVudF9UeXBlc10ueG1sUEsBAi0AFAAG&#10;AAgAAAAhADj9If/WAAAAlAEAAAsAAAAAAAAAAAAAAAAALwEAAF9yZWxzLy5yZWxzUEsBAi0AFAAG&#10;AAgAAAAhADZOOjjiAQAAtAMAAA4AAAAAAAAAAAAAAAAALgIAAGRycy9lMm9Eb2MueG1sUEsBAi0A&#10;FAAGAAgAAAAhAHotuZPeAAAACwEAAA8AAAAAAAAAAAAAAAAAPAQAAGRycy9kb3ducmV2LnhtbFBL&#10;BQYAAAAABAAEAPMAAABHBQAAAAA=&#10;" fillcolor="#003" stroked="f"/>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1D22B2B3" wp14:editId="570E0BBF">
              <wp:simplePos x="0" y="0"/>
              <wp:positionH relativeFrom="column">
                <wp:posOffset>6241415</wp:posOffset>
              </wp:positionH>
              <wp:positionV relativeFrom="paragraph">
                <wp:posOffset>503555</wp:posOffset>
              </wp:positionV>
              <wp:extent cx="124460" cy="124460"/>
              <wp:effectExtent l="254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AA956" id="Rectangle 4" o:spid="_x0000_s1026" style="position:absolute;margin-left:491.45pt;margin-top:39.65pt;width:9.8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tQ4gEAALQDAAAOAAAAZHJzL2Uyb0RvYy54bWysU9uO0zAQfUfiHyy/0yRVWSBqulq6KkJa&#10;LtLCBziOnVg4HjN2m5avZ+x0uxW8IV4sj2d8POfM8fr2OFp2UBgMuIZXi5Iz5SR0xvUN//5t9+ot&#10;ZyEK1wkLTjX8pAK/3bx8sZ58rZYwgO0UMgJxoZ58w4cYfV0UQQ5qFGEBXjlKasBRRAqxLzoUE6GP&#10;tliW5U0xAXYeQaoQ6PR+TvJNxtdayfhF66Aisw2n3mJeMa9tWovNWtQ9Cj8YeW5D/EMXozCOHr1A&#10;3Yso2B7NX1CjkQgBdFxIGAvQ2kiVORCbqvyDzeMgvMpcSJzgLzKF/wcrPx8e/VdMrQf/APJHYA62&#10;g3C9ukOEaVCio+eqJFQx+VBfLqQg0FXWTp+go9GKfYSswVHjmACJHTtmqU8XqdUxMkmH1XK1uqGB&#10;SEqd9+kFUT9d9hjiBwUjS5uGI00yg4vDQ4hz6VNJbh6s6XbG2hxg324tsoNIUy/fl7s8aEIP12XW&#10;pWIH6dqMmE4yy0QseSjULXQnIokwW4esTpsB8BdnE9mm4eHnXqDizH50JNS7arVKPsvB6vWbJQV4&#10;nWmvM8JJgmp45GzebuPszb1H0w/0UpVJO7gjcbXJxJ+7OjdL1sjSnW2cvHcd56rnz7b5DQAA//8D&#10;AFBLAwQUAAYACAAAACEA35obJN4AAAAKAQAADwAAAGRycy9kb3ducmV2LnhtbEyPy07DMBBF90j8&#10;gzVI7KhNeNVpnKpCiqjEIqLwAU48TQLxOMROG/4eZwXL0T2690y2nW3PTjj6zpGC25UAhlQ701Gj&#10;4OO9uFkD80GT0b0jVPCDHrb55UWmU+PO9IanQ2hYLCGfagVtCEPKua9btNqv3IAUs6MbrQ7xHBtu&#10;Rn2O5bbniRCP3OqO4kKrB3xusf46TFbBtB8KM3/SffFqy+rby3K/eymVur6adxtgAefwB8OiH9Uh&#10;j06Vm8h41iuQ60RGVMGTvAO2AEIkD8CqJZLA84z/fyH/BQAA//8DAFBLAQItABQABgAIAAAAIQC2&#10;gziS/gAAAOEBAAATAAAAAAAAAAAAAAAAAAAAAABbQ29udGVudF9UeXBlc10ueG1sUEsBAi0AFAAG&#10;AAgAAAAhADj9If/WAAAAlAEAAAsAAAAAAAAAAAAAAAAALwEAAF9yZWxzLy5yZWxzUEsBAi0AFAAG&#10;AAgAAAAhADLuC1DiAQAAtAMAAA4AAAAAAAAAAAAAAAAALgIAAGRycy9lMm9Eb2MueG1sUEsBAi0A&#10;FAAGAAgAAAAhAN+aGyTeAAAACgEAAA8AAAAAAAAAAAAAAAAAPAQAAGRycy9kb3ducmV2LnhtbFBL&#10;BQYAAAAABAAEAPMAAABHBQAAAAA=&#10;" fillcolor="#00b0f0" stroked="f"/>
          </w:pict>
        </mc:Fallback>
      </mc:AlternateContent>
    </w:r>
    <w:r>
      <w:rPr>
        <w:noProof/>
        <w:lang w:val="en-US" w:eastAsia="en-US"/>
      </w:rPr>
      <mc:AlternateContent>
        <mc:Choice Requires="wps">
          <w:drawing>
            <wp:anchor distT="0" distB="0" distL="114300" distR="114300" simplePos="0" relativeHeight="251654144" behindDoc="0" locked="0" layoutInCell="1" allowOverlap="1" wp14:anchorId="572E4508" wp14:editId="24EACF8D">
              <wp:simplePos x="0" y="0"/>
              <wp:positionH relativeFrom="column">
                <wp:posOffset>-48260</wp:posOffset>
              </wp:positionH>
              <wp:positionV relativeFrom="paragraph">
                <wp:posOffset>794385</wp:posOffset>
              </wp:positionV>
              <wp:extent cx="6414135" cy="0"/>
              <wp:effectExtent l="8890" t="13335" r="635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4135" cy="0"/>
                      </a:xfrm>
                      <a:prstGeom prst="straightConnector1">
                        <a:avLst/>
                      </a:prstGeom>
                      <a:noFill/>
                      <a:ln w="9525">
                        <a:solidFill>
                          <a:srgbClr val="00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97BE9" id="_x0000_t32" coordsize="21600,21600" o:spt="32" o:oned="t" path="m,l21600,21600e" filled="f">
              <v:path arrowok="t" fillok="f" o:connecttype="none"/>
              <o:lock v:ext="edit" shapetype="t"/>
            </v:shapetype>
            <v:shape id="AutoShape 2" o:spid="_x0000_s1026" type="#_x0000_t32" style="position:absolute;margin-left:-3.8pt;margin-top:62.55pt;width:505.05pt;height: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D3wQEAAGADAAAOAAAAZHJzL2Uyb0RvYy54bWysU01v2zAMvQ/YfxB0XxwnTbEZcXpI1+3Q&#10;bQHa/QBFH7YwWRRIJXb+/SQlTYvtNswHQhTJp8dHen03DY4dNZIF3/J6NudMewnK+q7lP58fPnzk&#10;jKLwSjjwuuUnTfxu8/7degyNXkAPTmlkCcRTM4aW9zGGpqpI9noQNIOgfQoawEHE5GJXKRRjQh9c&#10;tZjPb6sRUAUEqYnS7f05yDcF3xgt4w9jSEfmWp64xWKx2H221WYtmg5F6K280BD/wGIQ1qdHr1D3&#10;Igp2QPsX1GAlAoGJMwlDBcZYqUsPqZt6/kc3T70IuvSSxKFwlYn+H6z8ftz6HWbqcvJP4RHkL2Ie&#10;tr3wnS4Enk8hDa7OUlVjoOZakh0KO2T78RuolCMOEYoKk8GBGWfD11yYwVOnbCqyn66y6ykymS5v&#10;b+qberniTL7EKtFkiFwYkOIXDQPLh5ZTRGG7Pm7B+zRcwDO8OD5SzARfC3KxhwfrXJmx82xs+afV&#10;YlX4EDircjCnEXb7rUN2FHlL0rdclm5T5G0awsGrAtZroT5fzlFYdz6nx52/iJR1yUtIzR7UaYcv&#10;4qUxFpaXlct78tYv1a8/xuY3AAAA//8DAFBLAwQUAAYACAAAACEAwprz+d0AAAALAQAADwAAAGRy&#10;cy9kb3ducmV2LnhtbEyPUUvDMBDH3wW/QzjBty1ZobPUpmMIIsMHcc73rDnTbs2lJllXv70ZCO7x&#10;/vfjf7+rVpPt2Yg+dI4kLOYCGFLjdEdGwu7jeVYAC1GRVr0jlPCDAVb17U2lSu3O9I7jNhqWSiiU&#10;SkIb41ByHpoWrQpzNyCl3ZfzVsU0esO1V+dUbnueCbHkVnWULrRqwKcWm+P2ZCXoQ3HYmde3TeFf&#10;Pr83rjOjyY2U93fT+hFYxCn+w3DRT+pQJ6e9O5EOrJcwe1gmMuVZvgB2AYTIcmD7v4jXFb/+of4F&#10;AAD//wMAUEsBAi0AFAAGAAgAAAAhALaDOJL+AAAA4QEAABMAAAAAAAAAAAAAAAAAAAAAAFtDb250&#10;ZW50X1R5cGVzXS54bWxQSwECLQAUAAYACAAAACEAOP0h/9YAAACUAQAACwAAAAAAAAAAAAAAAAAv&#10;AQAAX3JlbHMvLnJlbHNQSwECLQAUAAYACAAAACEAr2Dg98EBAABgAwAADgAAAAAAAAAAAAAAAAAu&#10;AgAAZHJzL2Uyb0RvYy54bWxQSwECLQAUAAYACAAAACEAwprz+d0AAAALAQAADwAAAAAAAAAAAAAA&#10;AAAbBAAAZHJzL2Rvd25yZXYueG1sUEsFBgAAAAAEAAQA8wAAACUFAAAAAA==&#10;" strokecolor="#00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B29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05F80"/>
    <w:multiLevelType w:val="hybridMultilevel"/>
    <w:tmpl w:val="E4541694"/>
    <w:lvl w:ilvl="0" w:tplc="57924A36">
      <w:start w:val="864"/>
      <w:numFmt w:val="bullet"/>
      <w:lvlText w:val=""/>
      <w:lvlJc w:val="left"/>
      <w:pPr>
        <w:tabs>
          <w:tab w:val="num" w:pos="198"/>
        </w:tabs>
        <w:ind w:left="198" w:hanging="198"/>
      </w:pPr>
      <w:rPr>
        <w:rFonts w:ascii="Symbol" w:hAnsi="Symbol" w:hint="default"/>
        <w:color w:val="auto"/>
        <w:sz w:val="20"/>
      </w:rPr>
    </w:lvl>
    <w:lvl w:ilvl="1" w:tplc="00030410" w:tentative="1">
      <w:start w:val="1"/>
      <w:numFmt w:val="bullet"/>
      <w:lvlText w:val="o"/>
      <w:lvlJc w:val="left"/>
      <w:pPr>
        <w:tabs>
          <w:tab w:val="num" w:pos="731"/>
        </w:tabs>
        <w:ind w:left="731" w:hanging="360"/>
      </w:pPr>
      <w:rPr>
        <w:rFonts w:ascii="Courier New" w:hAnsi="Courier New" w:hint="default"/>
      </w:rPr>
    </w:lvl>
    <w:lvl w:ilvl="2" w:tplc="00050410" w:tentative="1">
      <w:start w:val="1"/>
      <w:numFmt w:val="bullet"/>
      <w:lvlText w:val=""/>
      <w:lvlJc w:val="left"/>
      <w:pPr>
        <w:tabs>
          <w:tab w:val="num" w:pos="1451"/>
        </w:tabs>
        <w:ind w:left="1451" w:hanging="360"/>
      </w:pPr>
      <w:rPr>
        <w:rFonts w:ascii="Wingdings" w:hAnsi="Wingdings" w:hint="default"/>
      </w:rPr>
    </w:lvl>
    <w:lvl w:ilvl="3" w:tplc="00010410" w:tentative="1">
      <w:start w:val="1"/>
      <w:numFmt w:val="bullet"/>
      <w:lvlText w:val=""/>
      <w:lvlJc w:val="left"/>
      <w:pPr>
        <w:tabs>
          <w:tab w:val="num" w:pos="2171"/>
        </w:tabs>
        <w:ind w:left="2171" w:hanging="360"/>
      </w:pPr>
      <w:rPr>
        <w:rFonts w:ascii="Symbol" w:hAnsi="Symbol" w:hint="default"/>
      </w:rPr>
    </w:lvl>
    <w:lvl w:ilvl="4" w:tplc="00030410" w:tentative="1">
      <w:start w:val="1"/>
      <w:numFmt w:val="bullet"/>
      <w:lvlText w:val="o"/>
      <w:lvlJc w:val="left"/>
      <w:pPr>
        <w:tabs>
          <w:tab w:val="num" w:pos="2891"/>
        </w:tabs>
        <w:ind w:left="2891" w:hanging="360"/>
      </w:pPr>
      <w:rPr>
        <w:rFonts w:ascii="Courier New" w:hAnsi="Courier New" w:hint="default"/>
      </w:rPr>
    </w:lvl>
    <w:lvl w:ilvl="5" w:tplc="00050410" w:tentative="1">
      <w:start w:val="1"/>
      <w:numFmt w:val="bullet"/>
      <w:lvlText w:val=""/>
      <w:lvlJc w:val="left"/>
      <w:pPr>
        <w:tabs>
          <w:tab w:val="num" w:pos="3611"/>
        </w:tabs>
        <w:ind w:left="3611" w:hanging="360"/>
      </w:pPr>
      <w:rPr>
        <w:rFonts w:ascii="Wingdings" w:hAnsi="Wingdings" w:hint="default"/>
      </w:rPr>
    </w:lvl>
    <w:lvl w:ilvl="6" w:tplc="00010410" w:tentative="1">
      <w:start w:val="1"/>
      <w:numFmt w:val="bullet"/>
      <w:lvlText w:val=""/>
      <w:lvlJc w:val="left"/>
      <w:pPr>
        <w:tabs>
          <w:tab w:val="num" w:pos="4331"/>
        </w:tabs>
        <w:ind w:left="4331" w:hanging="360"/>
      </w:pPr>
      <w:rPr>
        <w:rFonts w:ascii="Symbol" w:hAnsi="Symbol" w:hint="default"/>
      </w:rPr>
    </w:lvl>
    <w:lvl w:ilvl="7" w:tplc="00030410" w:tentative="1">
      <w:start w:val="1"/>
      <w:numFmt w:val="bullet"/>
      <w:lvlText w:val="o"/>
      <w:lvlJc w:val="left"/>
      <w:pPr>
        <w:tabs>
          <w:tab w:val="num" w:pos="5051"/>
        </w:tabs>
        <w:ind w:left="5051" w:hanging="360"/>
      </w:pPr>
      <w:rPr>
        <w:rFonts w:ascii="Courier New" w:hAnsi="Courier New" w:hint="default"/>
      </w:rPr>
    </w:lvl>
    <w:lvl w:ilvl="8" w:tplc="00050410"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09E00A4E"/>
    <w:multiLevelType w:val="hybridMultilevel"/>
    <w:tmpl w:val="FE106E48"/>
    <w:lvl w:ilvl="0" w:tplc="EE42E204">
      <w:numFmt w:val="bullet"/>
      <w:lvlText w:val="-"/>
      <w:lvlJc w:val="left"/>
      <w:pPr>
        <w:tabs>
          <w:tab w:val="num" w:pos="397"/>
        </w:tabs>
        <w:ind w:left="397" w:hanging="397"/>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713DB"/>
    <w:multiLevelType w:val="hybridMultilevel"/>
    <w:tmpl w:val="BF8CD2F8"/>
    <w:lvl w:ilvl="0" w:tplc="0410000B">
      <w:start w:val="1"/>
      <w:numFmt w:val="bullet"/>
      <w:lvlText w:val=""/>
      <w:lvlJc w:val="left"/>
      <w:pPr>
        <w:tabs>
          <w:tab w:val="num" w:pos="720"/>
        </w:tabs>
        <w:ind w:left="720" w:hanging="360"/>
      </w:pPr>
      <w:rPr>
        <w:rFonts w:ascii="Wingdings" w:hAnsi="Wingdings" w:hint="default"/>
        <w:b w:val="0"/>
        <w:i w:val="0"/>
      </w:rPr>
    </w:lvl>
    <w:lvl w:ilvl="1" w:tplc="730AC9BC">
      <w:start w:val="1"/>
      <w:numFmt w:val="lowerLetter"/>
      <w:lvlText w:val="%2."/>
      <w:lvlJc w:val="left"/>
      <w:pPr>
        <w:tabs>
          <w:tab w:val="num" w:pos="1440"/>
        </w:tabs>
        <w:ind w:left="1440" w:hanging="360"/>
      </w:pPr>
      <w:rPr>
        <w:rFonts w:ascii="Times New Roman" w:hAnsi="Times New Roman" w:hint="default"/>
        <w:b w:val="0"/>
        <w:i w:val="0"/>
        <w:sz w:val="24"/>
        <w:szCs w:val="24"/>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B3202AF"/>
    <w:multiLevelType w:val="hybridMultilevel"/>
    <w:tmpl w:val="99EA0C9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A40904"/>
    <w:multiLevelType w:val="hybridMultilevel"/>
    <w:tmpl w:val="7FA67DB2"/>
    <w:lvl w:ilvl="0" w:tplc="EE42E204">
      <w:numFmt w:val="bullet"/>
      <w:lvlText w:val="-"/>
      <w:lvlJc w:val="left"/>
      <w:pPr>
        <w:tabs>
          <w:tab w:val="num" w:pos="397"/>
        </w:tabs>
        <w:ind w:left="397" w:hanging="397"/>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C42DD"/>
    <w:multiLevelType w:val="hybridMultilevel"/>
    <w:tmpl w:val="2522E2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A919E5"/>
    <w:multiLevelType w:val="hybridMultilevel"/>
    <w:tmpl w:val="BEF8EAE6"/>
    <w:lvl w:ilvl="0" w:tplc="63B0B294">
      <w:start w:val="12"/>
      <w:numFmt w:val="decimal"/>
      <w:lvlText w:val="%1."/>
      <w:lvlJc w:val="left"/>
      <w:pPr>
        <w:tabs>
          <w:tab w:val="num" w:pos="720"/>
        </w:tabs>
        <w:ind w:left="720" w:hanging="360"/>
      </w:pPr>
      <w:rPr>
        <w:rFonts w:hint="default"/>
      </w:rPr>
    </w:lvl>
    <w:lvl w:ilvl="1" w:tplc="04100001">
      <w:start w:val="1"/>
      <w:numFmt w:val="bullet"/>
      <w:lvlText w:val=""/>
      <w:lvlJc w:val="left"/>
      <w:pPr>
        <w:tabs>
          <w:tab w:val="num" w:pos="720"/>
        </w:tabs>
        <w:ind w:left="72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CE265DC"/>
    <w:multiLevelType w:val="hybridMultilevel"/>
    <w:tmpl w:val="C64610E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937EE5"/>
    <w:multiLevelType w:val="hybridMultilevel"/>
    <w:tmpl w:val="DCD67B76"/>
    <w:lvl w:ilvl="0" w:tplc="3D644700">
      <w:start w:val="1"/>
      <w:numFmt w:val="bullet"/>
      <w:lvlText w:val=""/>
      <w:lvlJc w:val="left"/>
      <w:pPr>
        <w:tabs>
          <w:tab w:val="num" w:pos="198"/>
        </w:tabs>
        <w:ind w:left="198" w:hanging="198"/>
      </w:pPr>
      <w:rPr>
        <w:rFonts w:ascii="Symbol" w:hAnsi="Symbol" w:hint="default"/>
        <w:color w:val="auto"/>
        <w:sz w:val="20"/>
      </w:rPr>
    </w:lvl>
    <w:lvl w:ilvl="1" w:tplc="00030410" w:tentative="1">
      <w:start w:val="1"/>
      <w:numFmt w:val="bullet"/>
      <w:lvlText w:val="o"/>
      <w:lvlJc w:val="left"/>
      <w:pPr>
        <w:tabs>
          <w:tab w:val="num" w:pos="371"/>
        </w:tabs>
        <w:ind w:left="371" w:hanging="360"/>
      </w:pPr>
      <w:rPr>
        <w:rFonts w:ascii="Courier New" w:hAnsi="Courier New" w:hint="default"/>
      </w:rPr>
    </w:lvl>
    <w:lvl w:ilvl="2" w:tplc="00050410" w:tentative="1">
      <w:start w:val="1"/>
      <w:numFmt w:val="bullet"/>
      <w:lvlText w:val=""/>
      <w:lvlJc w:val="left"/>
      <w:pPr>
        <w:tabs>
          <w:tab w:val="num" w:pos="1091"/>
        </w:tabs>
        <w:ind w:left="1091" w:hanging="360"/>
      </w:pPr>
      <w:rPr>
        <w:rFonts w:ascii="Wingdings" w:hAnsi="Wingdings" w:hint="default"/>
      </w:rPr>
    </w:lvl>
    <w:lvl w:ilvl="3" w:tplc="00010410" w:tentative="1">
      <w:start w:val="1"/>
      <w:numFmt w:val="bullet"/>
      <w:lvlText w:val=""/>
      <w:lvlJc w:val="left"/>
      <w:pPr>
        <w:tabs>
          <w:tab w:val="num" w:pos="1811"/>
        </w:tabs>
        <w:ind w:left="1811" w:hanging="360"/>
      </w:pPr>
      <w:rPr>
        <w:rFonts w:ascii="Symbol" w:hAnsi="Symbol" w:hint="default"/>
      </w:rPr>
    </w:lvl>
    <w:lvl w:ilvl="4" w:tplc="00030410" w:tentative="1">
      <w:start w:val="1"/>
      <w:numFmt w:val="bullet"/>
      <w:lvlText w:val="o"/>
      <w:lvlJc w:val="left"/>
      <w:pPr>
        <w:tabs>
          <w:tab w:val="num" w:pos="2531"/>
        </w:tabs>
        <w:ind w:left="2531" w:hanging="360"/>
      </w:pPr>
      <w:rPr>
        <w:rFonts w:ascii="Courier New" w:hAnsi="Courier New" w:hint="default"/>
      </w:rPr>
    </w:lvl>
    <w:lvl w:ilvl="5" w:tplc="00050410" w:tentative="1">
      <w:start w:val="1"/>
      <w:numFmt w:val="bullet"/>
      <w:lvlText w:val=""/>
      <w:lvlJc w:val="left"/>
      <w:pPr>
        <w:tabs>
          <w:tab w:val="num" w:pos="3251"/>
        </w:tabs>
        <w:ind w:left="3251" w:hanging="360"/>
      </w:pPr>
      <w:rPr>
        <w:rFonts w:ascii="Wingdings" w:hAnsi="Wingdings" w:hint="default"/>
      </w:rPr>
    </w:lvl>
    <w:lvl w:ilvl="6" w:tplc="00010410" w:tentative="1">
      <w:start w:val="1"/>
      <w:numFmt w:val="bullet"/>
      <w:lvlText w:val=""/>
      <w:lvlJc w:val="left"/>
      <w:pPr>
        <w:tabs>
          <w:tab w:val="num" w:pos="3971"/>
        </w:tabs>
        <w:ind w:left="3971" w:hanging="360"/>
      </w:pPr>
      <w:rPr>
        <w:rFonts w:ascii="Symbol" w:hAnsi="Symbol" w:hint="default"/>
      </w:rPr>
    </w:lvl>
    <w:lvl w:ilvl="7" w:tplc="00030410" w:tentative="1">
      <w:start w:val="1"/>
      <w:numFmt w:val="bullet"/>
      <w:lvlText w:val="o"/>
      <w:lvlJc w:val="left"/>
      <w:pPr>
        <w:tabs>
          <w:tab w:val="num" w:pos="4691"/>
        </w:tabs>
        <w:ind w:left="4691" w:hanging="360"/>
      </w:pPr>
      <w:rPr>
        <w:rFonts w:ascii="Courier New" w:hAnsi="Courier New" w:hint="default"/>
      </w:rPr>
    </w:lvl>
    <w:lvl w:ilvl="8" w:tplc="00050410" w:tentative="1">
      <w:start w:val="1"/>
      <w:numFmt w:val="bullet"/>
      <w:lvlText w:val=""/>
      <w:lvlJc w:val="left"/>
      <w:pPr>
        <w:tabs>
          <w:tab w:val="num" w:pos="5411"/>
        </w:tabs>
        <w:ind w:left="5411" w:hanging="360"/>
      </w:pPr>
      <w:rPr>
        <w:rFonts w:ascii="Wingdings" w:hAnsi="Wingdings" w:hint="default"/>
      </w:rPr>
    </w:lvl>
  </w:abstractNum>
  <w:abstractNum w:abstractNumId="10" w15:restartNumberingAfterBreak="0">
    <w:nsid w:val="421017C0"/>
    <w:multiLevelType w:val="hybridMultilevel"/>
    <w:tmpl w:val="AFC6F28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171829"/>
    <w:multiLevelType w:val="hybridMultilevel"/>
    <w:tmpl w:val="14E4ED9C"/>
    <w:lvl w:ilvl="0" w:tplc="0410000D">
      <w:start w:val="1"/>
      <w:numFmt w:val="bullet"/>
      <w:lvlText w:val=""/>
      <w:lvlJc w:val="left"/>
      <w:pPr>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8C10BA"/>
    <w:multiLevelType w:val="hybridMultilevel"/>
    <w:tmpl w:val="AE6C1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65BB3"/>
    <w:multiLevelType w:val="hybridMultilevel"/>
    <w:tmpl w:val="5DFAC8CE"/>
    <w:lvl w:ilvl="0" w:tplc="00000001">
      <w:start w:val="138"/>
      <w:numFmt w:val="bullet"/>
      <w:lvlText w:val="-"/>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002301A"/>
    <w:multiLevelType w:val="hybridMultilevel"/>
    <w:tmpl w:val="D45E8FE6"/>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3E22E0"/>
    <w:multiLevelType w:val="hybridMultilevel"/>
    <w:tmpl w:val="A252A4CE"/>
    <w:lvl w:ilvl="0" w:tplc="537E19AC">
      <w:start w:val="1"/>
      <w:numFmt w:val="decimal"/>
      <w:lvlText w:val="%1."/>
      <w:lvlJc w:val="left"/>
      <w:pPr>
        <w:tabs>
          <w:tab w:val="num" w:pos="1060"/>
        </w:tabs>
        <w:ind w:left="1060" w:hanging="700"/>
      </w:pPr>
      <w:rPr>
        <w:rFonts w:hint="default"/>
      </w:rPr>
    </w:lvl>
    <w:lvl w:ilvl="1" w:tplc="94BC0192">
      <w:start w:val="2"/>
      <w:numFmt w:val="lowerLetter"/>
      <w:lvlText w:val="%2)"/>
      <w:lvlJc w:val="left"/>
      <w:pPr>
        <w:tabs>
          <w:tab w:val="num" w:pos="1440"/>
        </w:tabs>
        <w:ind w:left="1440" w:hanging="360"/>
      </w:pPr>
      <w:rPr>
        <w:rFonts w:hint="default"/>
        <w:sz w:val="22"/>
      </w:r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7" w15:restartNumberingAfterBreak="0">
    <w:nsid w:val="58D40240"/>
    <w:multiLevelType w:val="hybridMultilevel"/>
    <w:tmpl w:val="F650FE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27108A"/>
    <w:multiLevelType w:val="hybridMultilevel"/>
    <w:tmpl w:val="C30E9476"/>
    <w:lvl w:ilvl="0" w:tplc="C682E55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C682E55A">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DC65F7C"/>
    <w:multiLevelType w:val="hybridMultilevel"/>
    <w:tmpl w:val="A2CCDF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69777564">
    <w:abstractNumId w:val="18"/>
  </w:num>
  <w:num w:numId="2" w16cid:durableId="1924146385">
    <w:abstractNumId w:val="7"/>
  </w:num>
  <w:num w:numId="3" w16cid:durableId="447162782">
    <w:abstractNumId w:val="19"/>
  </w:num>
  <w:num w:numId="4" w16cid:durableId="1145590426">
    <w:abstractNumId w:val="2"/>
  </w:num>
  <w:num w:numId="5" w16cid:durableId="1918707865">
    <w:abstractNumId w:val="5"/>
  </w:num>
  <w:num w:numId="6" w16cid:durableId="446195615">
    <w:abstractNumId w:val="3"/>
  </w:num>
  <w:num w:numId="7" w16cid:durableId="918103401">
    <w:abstractNumId w:val="17"/>
  </w:num>
  <w:num w:numId="8" w16cid:durableId="247009221">
    <w:abstractNumId w:val="8"/>
  </w:num>
  <w:num w:numId="9" w16cid:durableId="1891577904">
    <w:abstractNumId w:val="14"/>
  </w:num>
  <w:num w:numId="10" w16cid:durableId="288897252">
    <w:abstractNumId w:val="15"/>
  </w:num>
  <w:num w:numId="11" w16cid:durableId="700276683">
    <w:abstractNumId w:val="4"/>
  </w:num>
  <w:num w:numId="12" w16cid:durableId="667100632">
    <w:abstractNumId w:val="10"/>
  </w:num>
  <w:num w:numId="13" w16cid:durableId="1888951460">
    <w:abstractNumId w:val="12"/>
  </w:num>
  <w:num w:numId="14" w16cid:durableId="305209574">
    <w:abstractNumId w:val="11"/>
  </w:num>
  <w:num w:numId="15" w16cid:durableId="68695729">
    <w:abstractNumId w:val="0"/>
  </w:num>
  <w:num w:numId="16" w16cid:durableId="921718121">
    <w:abstractNumId w:val="16"/>
  </w:num>
  <w:num w:numId="17" w16cid:durableId="989403705">
    <w:abstractNumId w:val="9"/>
  </w:num>
  <w:num w:numId="18" w16cid:durableId="455758600">
    <w:abstractNumId w:val="1"/>
  </w:num>
  <w:num w:numId="19" w16cid:durableId="1374429323">
    <w:abstractNumId w:val="6"/>
  </w:num>
  <w:num w:numId="20" w16cid:durableId="13756955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ziana Pinna">
    <w15:presenceInfo w15:providerId="AD" w15:userId="S::t.pinna@fnomceo.it::5f269a2b-3d5f-4524-81ad-1a8452216a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90"/>
    <w:rsid w:val="0000522C"/>
    <w:rsid w:val="00096927"/>
    <w:rsid w:val="000E083E"/>
    <w:rsid w:val="000F5FA2"/>
    <w:rsid w:val="000F6775"/>
    <w:rsid w:val="001010A7"/>
    <w:rsid w:val="001429A8"/>
    <w:rsid w:val="00195EA0"/>
    <w:rsid w:val="001E6712"/>
    <w:rsid w:val="001F3460"/>
    <w:rsid w:val="00211BBE"/>
    <w:rsid w:val="00216D2B"/>
    <w:rsid w:val="00246366"/>
    <w:rsid w:val="002552EB"/>
    <w:rsid w:val="002872BD"/>
    <w:rsid w:val="00287D76"/>
    <w:rsid w:val="002B4367"/>
    <w:rsid w:val="002D1C3C"/>
    <w:rsid w:val="002D478F"/>
    <w:rsid w:val="002D7EEE"/>
    <w:rsid w:val="002E5BB6"/>
    <w:rsid w:val="002F0F79"/>
    <w:rsid w:val="002F2275"/>
    <w:rsid w:val="00310E52"/>
    <w:rsid w:val="003115C8"/>
    <w:rsid w:val="00322599"/>
    <w:rsid w:val="00354477"/>
    <w:rsid w:val="00356FB4"/>
    <w:rsid w:val="003B5650"/>
    <w:rsid w:val="004301F6"/>
    <w:rsid w:val="00442E91"/>
    <w:rsid w:val="004D24F7"/>
    <w:rsid w:val="00504579"/>
    <w:rsid w:val="0055273D"/>
    <w:rsid w:val="00553C23"/>
    <w:rsid w:val="00555296"/>
    <w:rsid w:val="005664F5"/>
    <w:rsid w:val="005C703C"/>
    <w:rsid w:val="00610174"/>
    <w:rsid w:val="006466C0"/>
    <w:rsid w:val="00653D2D"/>
    <w:rsid w:val="0068041B"/>
    <w:rsid w:val="00681125"/>
    <w:rsid w:val="00685D12"/>
    <w:rsid w:val="006D5782"/>
    <w:rsid w:val="006D5B8C"/>
    <w:rsid w:val="0071581F"/>
    <w:rsid w:val="00726FB5"/>
    <w:rsid w:val="007704ED"/>
    <w:rsid w:val="007B3265"/>
    <w:rsid w:val="007E7A01"/>
    <w:rsid w:val="008272B0"/>
    <w:rsid w:val="00847329"/>
    <w:rsid w:val="008600DD"/>
    <w:rsid w:val="00873BC2"/>
    <w:rsid w:val="00875321"/>
    <w:rsid w:val="0089381B"/>
    <w:rsid w:val="008A469C"/>
    <w:rsid w:val="008D3ADF"/>
    <w:rsid w:val="009216F0"/>
    <w:rsid w:val="0092225A"/>
    <w:rsid w:val="00953AD5"/>
    <w:rsid w:val="00980990"/>
    <w:rsid w:val="00996602"/>
    <w:rsid w:val="009F62CC"/>
    <w:rsid w:val="00A12894"/>
    <w:rsid w:val="00A544CE"/>
    <w:rsid w:val="00A54F08"/>
    <w:rsid w:val="00A62C74"/>
    <w:rsid w:val="00AA5C25"/>
    <w:rsid w:val="00AC58B4"/>
    <w:rsid w:val="00AE26EA"/>
    <w:rsid w:val="00B15C99"/>
    <w:rsid w:val="00B17929"/>
    <w:rsid w:val="00B228E8"/>
    <w:rsid w:val="00B2360B"/>
    <w:rsid w:val="00B519A0"/>
    <w:rsid w:val="00B65261"/>
    <w:rsid w:val="00B83C6E"/>
    <w:rsid w:val="00B841C2"/>
    <w:rsid w:val="00BA7562"/>
    <w:rsid w:val="00BC5BF6"/>
    <w:rsid w:val="00BD3E02"/>
    <w:rsid w:val="00BF6EBB"/>
    <w:rsid w:val="00C044A1"/>
    <w:rsid w:val="00C16540"/>
    <w:rsid w:val="00C320F5"/>
    <w:rsid w:val="00C420A0"/>
    <w:rsid w:val="00C64FFC"/>
    <w:rsid w:val="00C93B90"/>
    <w:rsid w:val="00CA3DE4"/>
    <w:rsid w:val="00CD164E"/>
    <w:rsid w:val="00D443D9"/>
    <w:rsid w:val="00D60A42"/>
    <w:rsid w:val="00D72949"/>
    <w:rsid w:val="00D90C6A"/>
    <w:rsid w:val="00D942D6"/>
    <w:rsid w:val="00DA6601"/>
    <w:rsid w:val="00DF78E1"/>
    <w:rsid w:val="00E52EE0"/>
    <w:rsid w:val="00EC4644"/>
    <w:rsid w:val="00F73FE5"/>
    <w:rsid w:val="00F80061"/>
    <w:rsid w:val="00FA0C5E"/>
    <w:rsid w:val="00FB3D3C"/>
    <w:rsid w:val="00FC0139"/>
    <w:rsid w:val="00FC02EA"/>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843534"/>
  <w15:chartTrackingRefBased/>
  <w15:docId w15:val="{9C3E2E16-6831-4EF2-8C37-F1827181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2">
    <w:name w:val="heading 2"/>
    <w:basedOn w:val="Normale"/>
    <w:next w:val="Normale"/>
    <w:qFormat/>
    <w:rsid w:val="001B5200"/>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553C23"/>
    <w:pPr>
      <w:keepNext/>
      <w:spacing w:before="240" w:after="60"/>
      <w:outlineLvl w:val="3"/>
    </w:pPr>
    <w:rPr>
      <w:rFonts w:ascii="Calibri" w:hAnsi="Calibri"/>
      <w:b/>
      <w:b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80990"/>
    <w:pPr>
      <w:tabs>
        <w:tab w:val="center" w:pos="4819"/>
        <w:tab w:val="right" w:pos="9638"/>
      </w:tabs>
    </w:pPr>
  </w:style>
  <w:style w:type="paragraph" w:styleId="Pidipagina">
    <w:name w:val="footer"/>
    <w:basedOn w:val="Normale"/>
    <w:semiHidden/>
    <w:rsid w:val="00980990"/>
    <w:pPr>
      <w:tabs>
        <w:tab w:val="center" w:pos="4819"/>
        <w:tab w:val="right" w:pos="9638"/>
      </w:tabs>
    </w:pPr>
  </w:style>
  <w:style w:type="paragraph" w:customStyle="1" w:styleId="Default">
    <w:name w:val="Default"/>
    <w:basedOn w:val="Normale"/>
    <w:rsid w:val="00830009"/>
    <w:pPr>
      <w:widowControl w:val="0"/>
      <w:suppressAutoHyphens/>
      <w:autoSpaceDE w:val="0"/>
    </w:pPr>
    <w:rPr>
      <w:color w:val="000000"/>
      <w:kern w:val="2"/>
      <w:szCs w:val="24"/>
    </w:rPr>
  </w:style>
  <w:style w:type="paragraph" w:styleId="Testofumetto">
    <w:name w:val="Balloon Text"/>
    <w:basedOn w:val="Normale"/>
    <w:semiHidden/>
    <w:rsid w:val="00CD7DF8"/>
    <w:rPr>
      <w:rFonts w:ascii="Tahoma" w:hAnsi="Tahoma" w:cs="Tahoma"/>
      <w:sz w:val="16"/>
      <w:szCs w:val="16"/>
    </w:rPr>
  </w:style>
  <w:style w:type="paragraph" w:styleId="Sottotitolo">
    <w:name w:val="Subtitle"/>
    <w:basedOn w:val="Normale"/>
    <w:qFormat/>
    <w:rsid w:val="001B5200"/>
    <w:pPr>
      <w:widowControl w:val="0"/>
      <w:spacing w:line="500" w:lineRule="exact"/>
      <w:jc w:val="center"/>
    </w:pPr>
    <w:rPr>
      <w:b/>
      <w:sz w:val="28"/>
    </w:rPr>
  </w:style>
  <w:style w:type="paragraph" w:customStyle="1" w:styleId="Articolo11">
    <w:name w:val="Articolo 1.1"/>
    <w:basedOn w:val="Titolo2"/>
    <w:rsid w:val="001B5200"/>
    <w:pPr>
      <w:keepNext w:val="0"/>
      <w:widowControl w:val="0"/>
      <w:numPr>
        <w:ilvl w:val="1"/>
      </w:numPr>
      <w:tabs>
        <w:tab w:val="num" w:pos="360"/>
      </w:tabs>
      <w:spacing w:after="0"/>
      <w:jc w:val="both"/>
    </w:pPr>
    <w:rPr>
      <w:rFonts w:ascii="Times New Roman" w:hAnsi="Times New Roman" w:cs="Times New Roman"/>
      <w:b w:val="0"/>
      <w:i w:val="0"/>
      <w:sz w:val="24"/>
      <w:szCs w:val="20"/>
    </w:rPr>
  </w:style>
  <w:style w:type="paragraph" w:customStyle="1" w:styleId="a">
    <w:name w:val="a"/>
    <w:basedOn w:val="Normale"/>
    <w:rsid w:val="001B5200"/>
    <w:pPr>
      <w:jc w:val="both"/>
    </w:pPr>
    <w:rPr>
      <w:rFonts w:ascii="Arial" w:hAnsi="Arial"/>
    </w:rPr>
  </w:style>
  <w:style w:type="paragraph" w:customStyle="1" w:styleId="Informazionelegale">
    <w:name w:val="Informazione legale"/>
    <w:rsid w:val="001B5200"/>
    <w:pPr>
      <w:ind w:left="794"/>
    </w:pPr>
    <w:rPr>
      <w:rFonts w:ascii="Garamond" w:hAnsi="Garamond"/>
      <w:color w:val="000000"/>
      <w:sz w:val="16"/>
    </w:rPr>
  </w:style>
  <w:style w:type="character" w:styleId="Collegamentoipertestuale">
    <w:name w:val="Hyperlink"/>
    <w:rsid w:val="001B5200"/>
    <w:rPr>
      <w:color w:val="0000FF"/>
      <w:u w:val="single"/>
    </w:rPr>
  </w:style>
  <w:style w:type="paragraph" w:customStyle="1" w:styleId="testo">
    <w:name w:val="testo"/>
    <w:basedOn w:val="Normale"/>
    <w:rsid w:val="001B5200"/>
    <w:pPr>
      <w:spacing w:before="300" w:line="300" w:lineRule="exact"/>
      <w:jc w:val="both"/>
    </w:pPr>
    <w:rPr>
      <w:sz w:val="22"/>
    </w:rPr>
  </w:style>
  <w:style w:type="paragraph" w:customStyle="1" w:styleId="destinatario">
    <w:name w:val="destinatario"/>
    <w:basedOn w:val="Normale"/>
    <w:rsid w:val="001B5200"/>
    <w:pPr>
      <w:spacing w:line="300" w:lineRule="exact"/>
    </w:pPr>
    <w:rPr>
      <w:sz w:val="22"/>
    </w:rPr>
  </w:style>
  <w:style w:type="paragraph" w:styleId="Corpodeltesto3">
    <w:name w:val="Body Text 3"/>
    <w:basedOn w:val="Normale"/>
    <w:rsid w:val="001B5200"/>
    <w:pPr>
      <w:spacing w:after="120"/>
    </w:pPr>
    <w:rPr>
      <w:sz w:val="16"/>
      <w:szCs w:val="16"/>
    </w:rPr>
  </w:style>
  <w:style w:type="paragraph" w:styleId="Testonotaapidipagina">
    <w:name w:val="footnote text"/>
    <w:basedOn w:val="Normale"/>
    <w:link w:val="TestonotaapidipaginaCarattere"/>
    <w:rsid w:val="00D90C6A"/>
    <w:rPr>
      <w:sz w:val="20"/>
    </w:rPr>
  </w:style>
  <w:style w:type="character" w:customStyle="1" w:styleId="TestonotaapidipaginaCarattere">
    <w:name w:val="Testo nota a piè di pagina Carattere"/>
    <w:basedOn w:val="Carpredefinitoparagrafo"/>
    <w:link w:val="Testonotaapidipagina"/>
    <w:rsid w:val="00D90C6A"/>
  </w:style>
  <w:style w:type="character" w:styleId="Rimandonotaapidipagina">
    <w:name w:val="footnote reference"/>
    <w:rsid w:val="00D90C6A"/>
    <w:rPr>
      <w:vertAlign w:val="superscript"/>
    </w:rPr>
  </w:style>
  <w:style w:type="character" w:customStyle="1" w:styleId="Titolo4Carattere">
    <w:name w:val="Titolo 4 Carattere"/>
    <w:link w:val="Titolo4"/>
    <w:semiHidden/>
    <w:rsid w:val="00553C23"/>
    <w:rPr>
      <w:rFonts w:ascii="Calibri" w:eastAsia="Times New Roman" w:hAnsi="Calibri" w:cs="Times New Roman"/>
      <w:b/>
      <w:bCs/>
      <w:sz w:val="28"/>
      <w:szCs w:val="28"/>
    </w:rPr>
  </w:style>
  <w:style w:type="paragraph" w:styleId="Corpotesto">
    <w:name w:val="Body Text"/>
    <w:basedOn w:val="Normale"/>
    <w:link w:val="CorpotestoCarattere"/>
    <w:rsid w:val="00553C23"/>
    <w:pPr>
      <w:spacing w:after="120"/>
    </w:pPr>
    <w:rPr>
      <w:lang w:val="x-none" w:eastAsia="x-none"/>
    </w:rPr>
  </w:style>
  <w:style w:type="character" w:customStyle="1" w:styleId="CorpotestoCarattere">
    <w:name w:val="Corpo testo Carattere"/>
    <w:link w:val="Corpotesto"/>
    <w:rsid w:val="00553C23"/>
    <w:rPr>
      <w:sz w:val="24"/>
    </w:rPr>
  </w:style>
  <w:style w:type="paragraph" w:styleId="Corpodeltesto2">
    <w:name w:val="Body Text 2"/>
    <w:basedOn w:val="Normale"/>
    <w:link w:val="Corpodeltesto2Carattere"/>
    <w:rsid w:val="00553C23"/>
    <w:pPr>
      <w:spacing w:after="120" w:line="480" w:lineRule="auto"/>
    </w:pPr>
    <w:rPr>
      <w:lang w:val="x-none" w:eastAsia="x-none"/>
    </w:rPr>
  </w:style>
  <w:style w:type="character" w:customStyle="1" w:styleId="Corpodeltesto2Carattere">
    <w:name w:val="Corpo del testo 2 Carattere"/>
    <w:link w:val="Corpodeltesto2"/>
    <w:rsid w:val="00553C23"/>
    <w:rPr>
      <w:sz w:val="24"/>
    </w:rPr>
  </w:style>
  <w:style w:type="table" w:styleId="Grigliatabella">
    <w:name w:val="Table Grid"/>
    <w:basedOn w:val="Tabellanormale"/>
    <w:rsid w:val="00553C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ncoacolori-Colore11">
    <w:name w:val="Elenco a colori - Colore 11"/>
    <w:basedOn w:val="Normale"/>
    <w:qFormat/>
    <w:rsid w:val="00A62C74"/>
    <w:pPr>
      <w:spacing w:after="200" w:line="276" w:lineRule="auto"/>
      <w:ind w:left="720"/>
      <w:contextualSpacing/>
    </w:pPr>
    <w:rPr>
      <w:rFonts w:ascii="Calibri" w:eastAsia="Calibri" w:hAnsi="Calibri"/>
      <w:sz w:val="22"/>
      <w:szCs w:val="22"/>
      <w:lang w:eastAsia="en-US"/>
    </w:rPr>
  </w:style>
  <w:style w:type="paragraph" w:styleId="Paragrafoelenco">
    <w:name w:val="List Paragraph"/>
    <w:basedOn w:val="Normale"/>
    <w:qFormat/>
    <w:rsid w:val="00B83C6E"/>
    <w:pPr>
      <w:ind w:left="720"/>
      <w:contextualSpacing/>
    </w:pPr>
  </w:style>
  <w:style w:type="character" w:styleId="Rimandocommento">
    <w:name w:val="annotation reference"/>
    <w:basedOn w:val="Carpredefinitoparagrafo"/>
    <w:rsid w:val="00AE26EA"/>
    <w:rPr>
      <w:sz w:val="16"/>
      <w:szCs w:val="16"/>
    </w:rPr>
  </w:style>
  <w:style w:type="paragraph" w:styleId="Testocommento">
    <w:name w:val="annotation text"/>
    <w:basedOn w:val="Normale"/>
    <w:link w:val="TestocommentoCarattere"/>
    <w:rsid w:val="00AE26EA"/>
    <w:rPr>
      <w:sz w:val="20"/>
    </w:rPr>
  </w:style>
  <w:style w:type="character" w:customStyle="1" w:styleId="TestocommentoCarattere">
    <w:name w:val="Testo commento Carattere"/>
    <w:basedOn w:val="Carpredefinitoparagrafo"/>
    <w:link w:val="Testocommento"/>
    <w:rsid w:val="00AE26EA"/>
  </w:style>
  <w:style w:type="paragraph" w:styleId="Soggettocommento">
    <w:name w:val="annotation subject"/>
    <w:basedOn w:val="Testocommento"/>
    <w:next w:val="Testocommento"/>
    <w:link w:val="SoggettocommentoCarattere"/>
    <w:rsid w:val="00AE26EA"/>
    <w:rPr>
      <w:b/>
      <w:bCs/>
    </w:rPr>
  </w:style>
  <w:style w:type="character" w:customStyle="1" w:styleId="SoggettocommentoCarattere">
    <w:name w:val="Soggetto commento Carattere"/>
    <w:basedOn w:val="TestocommentoCarattere"/>
    <w:link w:val="Soggettocommento"/>
    <w:rsid w:val="00AE2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322956595B7D4FBA1A2FB7C2E7BAF7" ma:contentTypeVersion="19" ma:contentTypeDescription="Creare un nuovo documento." ma:contentTypeScope="" ma:versionID="d413d9673dbd1799c187ca0896dc863c">
  <xsd:schema xmlns:xsd="http://www.w3.org/2001/XMLSchema" xmlns:xs="http://www.w3.org/2001/XMLSchema" xmlns:p="http://schemas.microsoft.com/office/2006/metadata/properties" xmlns:ns2="3f0bcc42-5d40-488e-af47-1d167d35a0f1" xmlns:ns3="13a45447-8a9f-4942-9372-f003df1cf685" targetNamespace="http://schemas.microsoft.com/office/2006/metadata/properties" ma:root="true" ma:fieldsID="7e6cb245b819a6076c92cdf3f1f7382d" ns2:_="" ns3:_="">
    <xsd:import namespace="3f0bcc42-5d40-488e-af47-1d167d35a0f1"/>
    <xsd:import namespace="13a45447-8a9f-4942-9372-f003df1cf6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bcc42-5d40-488e-af47-1d167d35a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379a1825-f0f5-48b6-8064-a0e2604b5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45447-8a9f-4942-9372-f003df1cf68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31d9b01e-8cb1-4cfc-8408-5285000ff692}" ma:internalName="TaxCatchAll" ma:showField="CatchAllData" ma:web="13a45447-8a9f-4942-9372-f003df1cf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0bcc42-5d40-488e-af47-1d167d35a0f1">
      <Terms xmlns="http://schemas.microsoft.com/office/infopath/2007/PartnerControls"/>
    </lcf76f155ced4ddcb4097134ff3c332f>
    <TaxCatchAll xmlns="13a45447-8a9f-4942-9372-f003df1cf6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4D07A-9503-4C3A-886F-B4533D6C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bcc42-5d40-488e-af47-1d167d35a0f1"/>
    <ds:schemaRef ds:uri="13a45447-8a9f-4942-9372-f003df1cf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070C9-0659-40FC-9679-E9575C4BBE39}">
  <ds:schemaRefs>
    <ds:schemaRef ds:uri="http://schemas.microsoft.com/office/2006/metadata/properties"/>
    <ds:schemaRef ds:uri="http://schemas.microsoft.com/office/infopath/2007/PartnerControls"/>
    <ds:schemaRef ds:uri="3f0bcc42-5d40-488e-af47-1d167d35a0f1"/>
    <ds:schemaRef ds:uri="13a45447-8a9f-4942-9372-f003df1cf685"/>
  </ds:schemaRefs>
</ds:datastoreItem>
</file>

<file path=customXml/itemProps3.xml><?xml version="1.0" encoding="utf-8"?>
<ds:datastoreItem xmlns:ds="http://schemas.openxmlformats.org/officeDocument/2006/customXml" ds:itemID="{037F4893-3439-48AA-A718-AE0BB9BE1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4583</Characters>
  <Application>Microsoft Office Word</Application>
  <DocSecurity>0</DocSecurity>
  <Lines>38</Lines>
  <Paragraphs>10</Paragraphs>
  <ScaleCrop>false</ScaleCrop>
  <Company>CIS</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altamira srl</dc:creator>
  <cp:keywords/>
  <cp:lastModifiedBy>Tiziana Pinna</cp:lastModifiedBy>
  <cp:revision>16</cp:revision>
  <cp:lastPrinted>2018-12-21T13:39:00Z</cp:lastPrinted>
  <dcterms:created xsi:type="dcterms:W3CDTF">2025-05-28T13:29:00Z</dcterms:created>
  <dcterms:modified xsi:type="dcterms:W3CDTF">2025-12-12T10:43:00Z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0x01010096322956595B7D4FBA1A2FB7C2E7BAF7</vt:lpwstr>
  </property>
  <property fmtid="{D5CDD505-2E9C-101B-9397-08002B2CF9AE}" pid="3" name="ClassificationContentMarkingFooterShapeIds">
    <vt:lpwstr>8,b,c</vt:lpwstr>
  </property>
  <property fmtid="{D5CDD505-2E9C-101B-9397-08002B2CF9AE}" pid="4" name="ClassificationContentMarkingFooterFontProps">
    <vt:lpwstr>#000000,10,Calibri</vt:lpwstr>
  </property>
  <property fmtid="{D5CDD505-2E9C-101B-9397-08002B2CF9AE}" pid="5" name="ClassificationContentMarkingFooterText">
    <vt:lpwstr>Protected</vt:lpwstr>
  </property>
  <property fmtid="{D5CDD505-2E9C-101B-9397-08002B2CF9AE}" pid="6" name="MSIP_Label_f3f21b80-146f-4a55-9598-7115c640ee11_Enabled">
    <vt:lpwstr>true</vt:lpwstr>
  </property>
  <property fmtid="{D5CDD505-2E9C-101B-9397-08002B2CF9AE}" pid="7" name="MSIP_Label_f3f21b80-146f-4a55-9598-7115c640ee11_SetDate">
    <vt:lpwstr>2022-10-24T07:08:31Z</vt:lpwstr>
  </property>
  <property fmtid="{D5CDD505-2E9C-101B-9397-08002B2CF9AE}" pid="8" name="MSIP_Label_f3f21b80-146f-4a55-9598-7115c640ee11_Method">
    <vt:lpwstr>Standard</vt:lpwstr>
  </property>
  <property fmtid="{D5CDD505-2E9C-101B-9397-08002B2CF9AE}" pid="9" name="MSIP_Label_f3f21b80-146f-4a55-9598-7115c640ee11_Name">
    <vt:lpwstr>LEVEL 1 - Protected</vt:lpwstr>
  </property>
  <property fmtid="{D5CDD505-2E9C-101B-9397-08002B2CF9AE}" pid="10" name="MSIP_Label_f3f21b80-146f-4a55-9598-7115c640ee11_SiteId">
    <vt:lpwstr>fad39a4b-7ddc-40ec-bd51-23d422b4a98f</vt:lpwstr>
  </property>
  <property fmtid="{D5CDD505-2E9C-101B-9397-08002B2CF9AE}" pid="11" name="MSIP_Label_f3f21b80-146f-4a55-9598-7115c640ee11_ActionId">
    <vt:lpwstr>9e03e785-b748-4637-85dd-853614872e7d</vt:lpwstr>
  </property>
  <property fmtid="{D5CDD505-2E9C-101B-9397-08002B2CF9AE}" pid="12" name="MSIP_Label_f3f21b80-146f-4a55-9598-7115c640ee11_ContentBits">
    <vt:lpwstr>2</vt:lpwstr>
  </property>
  <property fmtid="{D5CDD505-2E9C-101B-9397-08002B2CF9AE}" pid="13" name="MediaServiceImageTags">
    <vt:lpwstr/>
  </property>
</Properties>
</file>