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7F" w:rsidRDefault="0094077F" w:rsidP="0094077F">
      <w:pPr>
        <w:ind w:left="5103"/>
        <w:rPr>
          <w:rFonts w:ascii="Century Gothic" w:hAnsi="Century Gothic" w:cs="Century Gothic"/>
          <w:b/>
          <w:szCs w:val="24"/>
          <w:u w:val="single"/>
        </w:rPr>
      </w:pPr>
    </w:p>
    <w:p w:rsidR="007168E6" w:rsidRDefault="007168E6" w:rsidP="0094077F">
      <w:pPr>
        <w:jc w:val="both"/>
        <w:rPr>
          <w:rFonts w:ascii="Century Gothic" w:hAnsi="Century Gothic" w:cs="Century Gothic"/>
          <w:szCs w:val="24"/>
        </w:rPr>
      </w:pPr>
    </w:p>
    <w:p w:rsidR="007168E6" w:rsidRDefault="0094077F" w:rsidP="0094077F">
      <w:pPr>
        <w:jc w:val="both"/>
        <w:rPr>
          <w:rFonts w:ascii="Century Gothic" w:hAnsi="Century Gothic" w:cs="Century Gothic"/>
          <w:szCs w:val="24"/>
        </w:rPr>
      </w:pPr>
      <w:r>
        <w:rPr>
          <w:rFonts w:ascii="Century Gothic" w:hAnsi="Century Gothic" w:cs="Century Gothic"/>
          <w:szCs w:val="24"/>
        </w:rPr>
        <w:tab/>
      </w:r>
    </w:p>
    <w:p w:rsidR="0094077F" w:rsidRDefault="00A3371E" w:rsidP="007168E6">
      <w:pPr>
        <w:ind w:firstLine="708"/>
        <w:jc w:val="both"/>
        <w:rPr>
          <w:rFonts w:ascii="Century Gothic" w:hAnsi="Century Gothic" w:cs="Century Gothic"/>
          <w:szCs w:val="24"/>
        </w:rPr>
      </w:pPr>
      <w:r>
        <w:rPr>
          <w:rFonts w:ascii="Century Gothic" w:hAnsi="Century Gothic" w:cs="Century Gothic"/>
          <w:szCs w:val="24"/>
        </w:rPr>
        <w:t>C</w:t>
      </w:r>
      <w:r w:rsidR="0094077F" w:rsidRPr="00A13683">
        <w:rPr>
          <w:rFonts w:ascii="Century Gothic" w:hAnsi="Century Gothic" w:cs="Century Gothic"/>
          <w:szCs w:val="24"/>
        </w:rPr>
        <w:t>ome comunicato con nota del 3 luglio prot.</w:t>
      </w:r>
      <w:r w:rsidR="0094077F">
        <w:rPr>
          <w:rFonts w:ascii="Century Gothic" w:hAnsi="Century Gothic" w:cs="Century Gothic"/>
          <w:szCs w:val="24"/>
        </w:rPr>
        <w:t xml:space="preserve"> </w:t>
      </w:r>
      <w:r w:rsidR="0094077F" w:rsidRPr="00A13683">
        <w:rPr>
          <w:rFonts w:ascii="Century Gothic" w:hAnsi="Century Gothic" w:cs="Century Gothic"/>
          <w:szCs w:val="24"/>
        </w:rPr>
        <w:t xml:space="preserve">n.4972 dal Ministero della Salute – Dipartimento della Programmazione e dell’Ordinamento del Servizio Sanitario </w:t>
      </w:r>
      <w:r w:rsidR="008655EC">
        <w:rPr>
          <w:rFonts w:ascii="Century Gothic" w:hAnsi="Century Gothic" w:cs="Century Gothic"/>
          <w:szCs w:val="24"/>
        </w:rPr>
        <w:t>N</w:t>
      </w:r>
      <w:r w:rsidR="0094077F" w:rsidRPr="00A13683">
        <w:rPr>
          <w:rFonts w:ascii="Century Gothic" w:hAnsi="Century Gothic" w:cs="Century Gothic"/>
          <w:szCs w:val="24"/>
        </w:rPr>
        <w:t>azionale - l’Unione Europea,</w:t>
      </w:r>
      <w:r w:rsidR="008655EC">
        <w:rPr>
          <w:rFonts w:ascii="Century Gothic" w:hAnsi="Century Gothic" w:cs="Century Gothic"/>
          <w:szCs w:val="24"/>
        </w:rPr>
        <w:t xml:space="preserve"> </w:t>
      </w:r>
      <w:r w:rsidR="0094077F" w:rsidRPr="00A13683">
        <w:rPr>
          <w:rFonts w:ascii="Century Gothic" w:hAnsi="Century Gothic" w:cs="Century Gothic"/>
          <w:szCs w:val="24"/>
        </w:rPr>
        <w:t xml:space="preserve">in attuazione della Direttiva 2011724/UE del 9 marzo 2011 concernente l’applicazione dei diritti dei pazienti relativi all’assistenza sanitaria transfrontaliera, sta predisponendo un </w:t>
      </w:r>
      <w:r w:rsidR="0094077F" w:rsidRPr="008655EC">
        <w:rPr>
          <w:rFonts w:ascii="Century Gothic" w:hAnsi="Century Gothic" w:cs="Century Gothic"/>
          <w:i/>
          <w:szCs w:val="24"/>
        </w:rPr>
        <w:t>dataset minimo</w:t>
      </w:r>
      <w:r w:rsidR="0094077F" w:rsidRPr="00A13683">
        <w:rPr>
          <w:rFonts w:ascii="Century Gothic" w:hAnsi="Century Gothic" w:cs="Century Gothic"/>
          <w:szCs w:val="24"/>
        </w:rPr>
        <w:t xml:space="preserve"> per il profilo sanitario sintetico del paziente da scambiare a livello transfrontaliero.</w:t>
      </w:r>
    </w:p>
    <w:p w:rsidR="007168E6" w:rsidRPr="00A13683" w:rsidRDefault="007168E6" w:rsidP="007168E6">
      <w:pPr>
        <w:ind w:firstLine="708"/>
        <w:jc w:val="both"/>
        <w:rPr>
          <w:rFonts w:ascii="Century Gothic" w:hAnsi="Century Gothic" w:cs="Century Gothic"/>
          <w:szCs w:val="24"/>
        </w:rPr>
      </w:pPr>
    </w:p>
    <w:p w:rsidR="0094077F" w:rsidRDefault="0094077F" w:rsidP="008655EC">
      <w:pPr>
        <w:ind w:firstLine="708"/>
        <w:jc w:val="both"/>
        <w:rPr>
          <w:rFonts w:ascii="Century Gothic" w:hAnsi="Century Gothic" w:cs="Century Gothic"/>
          <w:szCs w:val="24"/>
        </w:rPr>
      </w:pPr>
      <w:r w:rsidRPr="00A13683">
        <w:rPr>
          <w:rFonts w:ascii="Century Gothic" w:hAnsi="Century Gothic" w:cs="Century Gothic"/>
          <w:szCs w:val="24"/>
        </w:rPr>
        <w:t>A tal fine, nell’ambito del progetto eHGI, che ha lo scopo di istituire una piattaforma di dialogo tra gli Stati membri della UE al fine di guidare le politiche nazionali in materia di sanità elettronica garantendo la qualità,</w:t>
      </w:r>
      <w:r w:rsidR="008655EC">
        <w:rPr>
          <w:rFonts w:ascii="Century Gothic" w:hAnsi="Century Gothic" w:cs="Century Gothic"/>
          <w:szCs w:val="24"/>
        </w:rPr>
        <w:t xml:space="preserve"> </w:t>
      </w:r>
      <w:r w:rsidRPr="00A13683">
        <w:rPr>
          <w:rFonts w:ascii="Century Gothic" w:hAnsi="Century Gothic" w:cs="Century Gothic"/>
          <w:szCs w:val="24"/>
        </w:rPr>
        <w:t>la continuità, la sicurezza e l’efficienza delle cure sanitarie con il supporto</w:t>
      </w:r>
      <w:r w:rsidR="008655EC">
        <w:rPr>
          <w:rFonts w:ascii="Century Gothic" w:hAnsi="Century Gothic" w:cs="Century Gothic"/>
          <w:szCs w:val="24"/>
        </w:rPr>
        <w:t xml:space="preserve"> dell’ICT, è stato predisposto </w:t>
      </w:r>
      <w:r w:rsidRPr="00A13683">
        <w:rPr>
          <w:rFonts w:ascii="Century Gothic" w:hAnsi="Century Gothic" w:cs="Century Gothic"/>
          <w:szCs w:val="24"/>
        </w:rPr>
        <w:t xml:space="preserve">e tradotto in italiano, un questionario anonimo rivolto ai medici delle cure primarie e dell’emergenza attraverso il quale verificare, in tutti gli Stati membri, il livello di utilizzabilità del </w:t>
      </w:r>
      <w:r w:rsidRPr="008655EC">
        <w:rPr>
          <w:rFonts w:ascii="Century Gothic" w:hAnsi="Century Gothic" w:cs="Century Gothic"/>
          <w:i/>
          <w:szCs w:val="24"/>
        </w:rPr>
        <w:t>dataset</w:t>
      </w:r>
      <w:r w:rsidR="008655EC">
        <w:rPr>
          <w:rFonts w:ascii="Century Gothic" w:hAnsi="Century Gothic" w:cs="Century Gothic"/>
          <w:szCs w:val="24"/>
        </w:rPr>
        <w:t xml:space="preserve"> stesso</w:t>
      </w:r>
      <w:r w:rsidRPr="00A13683">
        <w:rPr>
          <w:rFonts w:ascii="Century Gothic" w:hAnsi="Century Gothic" w:cs="Century Gothic"/>
          <w:szCs w:val="24"/>
        </w:rPr>
        <w:t>.</w:t>
      </w:r>
    </w:p>
    <w:p w:rsidR="007168E6" w:rsidRPr="00A13683" w:rsidRDefault="007168E6" w:rsidP="008655EC">
      <w:pPr>
        <w:ind w:firstLine="708"/>
        <w:jc w:val="both"/>
        <w:rPr>
          <w:rFonts w:ascii="Century Gothic" w:hAnsi="Century Gothic" w:cs="Century Gothic"/>
          <w:szCs w:val="24"/>
        </w:rPr>
      </w:pPr>
    </w:p>
    <w:p w:rsidR="0094077F" w:rsidRDefault="0094077F" w:rsidP="008655EC">
      <w:pPr>
        <w:ind w:firstLine="708"/>
        <w:jc w:val="both"/>
        <w:rPr>
          <w:rFonts w:ascii="Century Gothic" w:hAnsi="Century Gothic" w:cs="Century Gothic"/>
          <w:szCs w:val="24"/>
        </w:rPr>
      </w:pPr>
      <w:r w:rsidRPr="00A13683">
        <w:rPr>
          <w:rFonts w:ascii="Century Gothic" w:hAnsi="Century Gothic" w:cs="Century Gothic"/>
          <w:szCs w:val="24"/>
        </w:rPr>
        <w:t>La FNOMCeO è stata coinvolta al fine di assicurare la più ampia diffusione del questionario stesso presso i medici interessati ed in tal senso si è attivata al fine dell’ottimale riuscita della raccolta dati.</w:t>
      </w:r>
    </w:p>
    <w:p w:rsidR="007168E6" w:rsidRPr="00A13683" w:rsidRDefault="007168E6" w:rsidP="008655EC">
      <w:pPr>
        <w:ind w:firstLine="708"/>
        <w:jc w:val="both"/>
        <w:rPr>
          <w:rFonts w:ascii="Century Gothic" w:hAnsi="Century Gothic" w:cs="Century Gothic"/>
          <w:szCs w:val="24"/>
        </w:rPr>
      </w:pPr>
    </w:p>
    <w:p w:rsidR="00A3371E" w:rsidRDefault="0094077F" w:rsidP="008655EC">
      <w:pPr>
        <w:ind w:firstLine="708"/>
        <w:jc w:val="both"/>
        <w:rPr>
          <w:rFonts w:ascii="Century Gothic" w:hAnsi="Century Gothic" w:cs="Century Gothic"/>
          <w:szCs w:val="24"/>
        </w:rPr>
      </w:pPr>
      <w:r w:rsidRPr="00A13683">
        <w:rPr>
          <w:rFonts w:ascii="Century Gothic" w:hAnsi="Century Gothic" w:cs="Century Gothic"/>
          <w:szCs w:val="24"/>
        </w:rPr>
        <w:t xml:space="preserve">Il termine ultimo previsto per l’invio del questionario compilato è stato fissato per il </w:t>
      </w:r>
      <w:r w:rsidR="00A3371E">
        <w:rPr>
          <w:rFonts w:ascii="Century Gothic" w:hAnsi="Century Gothic" w:cs="Century Gothic"/>
          <w:szCs w:val="24"/>
        </w:rPr>
        <w:t>31 agosto.</w:t>
      </w:r>
    </w:p>
    <w:p w:rsidR="007168E6" w:rsidRPr="00A13683" w:rsidRDefault="00A3371E" w:rsidP="008655EC">
      <w:pPr>
        <w:ind w:firstLine="708"/>
        <w:jc w:val="both"/>
        <w:rPr>
          <w:rFonts w:ascii="Century Gothic" w:hAnsi="Century Gothic" w:cs="Century Gothic"/>
          <w:szCs w:val="24"/>
        </w:rPr>
      </w:pPr>
      <w:r w:rsidRPr="00A13683">
        <w:rPr>
          <w:rFonts w:ascii="Century Gothic" w:hAnsi="Century Gothic" w:cs="Century Gothic"/>
          <w:szCs w:val="24"/>
        </w:rPr>
        <w:t xml:space="preserve"> </w:t>
      </w:r>
    </w:p>
    <w:p w:rsidR="0094077F" w:rsidRDefault="0094077F" w:rsidP="00FF3637">
      <w:pPr>
        <w:ind w:firstLine="708"/>
        <w:jc w:val="both"/>
        <w:rPr>
          <w:rFonts w:ascii="Century Gothic" w:hAnsi="Century Gothic" w:cs="Century Gothic"/>
          <w:szCs w:val="24"/>
        </w:rPr>
      </w:pPr>
      <w:r w:rsidRPr="00A13683">
        <w:rPr>
          <w:rFonts w:ascii="Century Gothic" w:hAnsi="Century Gothic" w:cs="Century Gothic"/>
          <w:szCs w:val="24"/>
        </w:rPr>
        <w:t>Allo scopo, comunque, di iniziare in tempi brevi la raccolta dei dati richiesti si è deciso di utilizzare lo stesso campione di medici di medicina generale cui era stato inviato il questionario del progetto SMART.</w:t>
      </w:r>
    </w:p>
    <w:p w:rsidR="007168E6" w:rsidRPr="00A13683" w:rsidRDefault="007168E6" w:rsidP="00FF3637">
      <w:pPr>
        <w:ind w:firstLine="708"/>
        <w:jc w:val="both"/>
        <w:rPr>
          <w:rFonts w:ascii="Century Gothic" w:hAnsi="Century Gothic" w:cs="Century Gothic"/>
          <w:szCs w:val="24"/>
        </w:rPr>
      </w:pPr>
    </w:p>
    <w:p w:rsidR="0094077F" w:rsidRDefault="0094077F" w:rsidP="00FF3637">
      <w:pPr>
        <w:ind w:firstLine="708"/>
        <w:jc w:val="both"/>
        <w:rPr>
          <w:rFonts w:ascii="Century Gothic" w:hAnsi="Century Gothic" w:cs="Century Gothic"/>
          <w:szCs w:val="24"/>
        </w:rPr>
      </w:pPr>
      <w:r w:rsidRPr="00A13683">
        <w:rPr>
          <w:rFonts w:ascii="Century Gothic" w:hAnsi="Century Gothic" w:cs="Century Gothic"/>
          <w:szCs w:val="24"/>
        </w:rPr>
        <w:t>Il questionario sul profilo sanitario sintetico verrà pertanto inviato direttamente dalla FNOMCeO ai loro indirizzi di posta elettronica, unitamente ad un richiesta di collaborazione.</w:t>
      </w:r>
    </w:p>
    <w:p w:rsidR="007168E6" w:rsidRDefault="007168E6" w:rsidP="00FF3637">
      <w:pPr>
        <w:ind w:firstLine="708"/>
        <w:jc w:val="both"/>
        <w:rPr>
          <w:rFonts w:ascii="Century Gothic" w:hAnsi="Century Gothic" w:cs="Century Gothic"/>
          <w:szCs w:val="24"/>
        </w:rPr>
      </w:pPr>
    </w:p>
    <w:p w:rsidR="007168E6" w:rsidRDefault="007168E6" w:rsidP="00FF3637">
      <w:pPr>
        <w:ind w:firstLine="708"/>
        <w:jc w:val="both"/>
        <w:rPr>
          <w:rFonts w:ascii="Century Gothic" w:hAnsi="Century Gothic" w:cs="Century Gothic"/>
          <w:szCs w:val="24"/>
        </w:rPr>
      </w:pPr>
    </w:p>
    <w:p w:rsidR="0094077F" w:rsidRDefault="0094077F" w:rsidP="00FF3637">
      <w:pPr>
        <w:ind w:firstLine="708"/>
        <w:jc w:val="both"/>
        <w:rPr>
          <w:rFonts w:ascii="Century Gothic" w:hAnsi="Century Gothic" w:cs="Century Gothic"/>
          <w:szCs w:val="24"/>
        </w:rPr>
      </w:pPr>
      <w:r w:rsidRPr="00A13683">
        <w:rPr>
          <w:rFonts w:ascii="Century Gothic" w:hAnsi="Century Gothic" w:cs="Century Gothic"/>
          <w:szCs w:val="24"/>
        </w:rPr>
        <w:t>Per quanto riguarda i medici dell'emergenza urgenza è stata richiesta la collaborazione del SIMEU.</w:t>
      </w:r>
    </w:p>
    <w:p w:rsidR="007168E6" w:rsidRPr="00A13683" w:rsidRDefault="007168E6" w:rsidP="00FF3637">
      <w:pPr>
        <w:ind w:firstLine="708"/>
        <w:jc w:val="both"/>
        <w:rPr>
          <w:rFonts w:ascii="Century Gothic" w:hAnsi="Century Gothic" w:cs="Century Gothic"/>
          <w:szCs w:val="24"/>
        </w:rPr>
      </w:pPr>
    </w:p>
    <w:p w:rsidR="0094077F" w:rsidRDefault="0094077F" w:rsidP="00FF3637">
      <w:pPr>
        <w:ind w:firstLine="708"/>
        <w:jc w:val="both"/>
      </w:pPr>
      <w:r w:rsidRPr="00A13683">
        <w:rPr>
          <w:rFonts w:ascii="Century Gothic" w:hAnsi="Century Gothic" w:cs="Century Gothic"/>
          <w:szCs w:val="24"/>
        </w:rPr>
        <w:t>I medici che daranno la loro disponibilità a collaborare invieranno le risposte in formato elettronico ai seguenti indirizzi e</w:t>
      </w:r>
      <w:r w:rsidR="00A70AA1">
        <w:rPr>
          <w:rFonts w:ascii="Century Gothic" w:hAnsi="Century Gothic" w:cs="Century Gothic"/>
          <w:szCs w:val="24"/>
        </w:rPr>
        <w:t>-</w:t>
      </w:r>
      <w:r w:rsidRPr="00A13683">
        <w:rPr>
          <w:rFonts w:ascii="Century Gothic" w:hAnsi="Century Gothic" w:cs="Century Gothic"/>
          <w:szCs w:val="24"/>
        </w:rPr>
        <w:t>mail</w:t>
      </w:r>
      <w:r w:rsidR="00FF3637">
        <w:rPr>
          <w:rFonts w:ascii="Century Gothic" w:hAnsi="Century Gothic" w:cs="Century Gothic"/>
          <w:szCs w:val="24"/>
        </w:rPr>
        <w:t>:</w:t>
      </w:r>
      <w:r w:rsidRPr="00A13683">
        <w:rPr>
          <w:rFonts w:ascii="Century Gothic" w:hAnsi="Century Gothic" w:cs="Century Gothic"/>
          <w:szCs w:val="24"/>
        </w:rPr>
        <w:t xml:space="preserve"> </w:t>
      </w:r>
      <w:hyperlink r:id="rId7" w:history="1">
        <w:r w:rsidR="00C12B42" w:rsidRPr="002C00EB">
          <w:rPr>
            <w:rStyle w:val="Collegamentoipertestuale"/>
            <w:rFonts w:ascii="Century Gothic" w:hAnsi="Century Gothic"/>
          </w:rPr>
          <w:t>ehgi@ehealth.gv.at</w:t>
        </w:r>
      </w:hyperlink>
      <w:r w:rsidR="00FF3637">
        <w:t xml:space="preserve">; </w:t>
      </w:r>
      <w:hyperlink r:id="rId8" w:history="1">
        <w:r w:rsidRPr="00A13683">
          <w:rPr>
            <w:rStyle w:val="Collegamentoipertestuale"/>
            <w:rFonts w:ascii="Century Gothic" w:hAnsi="Century Gothic"/>
          </w:rPr>
          <w:t>ehealth@sanita.it</w:t>
        </w:r>
      </w:hyperlink>
      <w:r w:rsidR="00FF3637">
        <w:t>.</w:t>
      </w:r>
    </w:p>
    <w:p w:rsidR="007168E6" w:rsidRPr="00A13683" w:rsidRDefault="007168E6" w:rsidP="00FF3637">
      <w:pPr>
        <w:ind w:firstLine="708"/>
        <w:jc w:val="both"/>
        <w:rPr>
          <w:rFonts w:ascii="Century Gothic" w:hAnsi="Century Gothic" w:cs="Century Gothic"/>
          <w:szCs w:val="24"/>
        </w:rPr>
      </w:pPr>
    </w:p>
    <w:sectPr w:rsidR="007168E6" w:rsidRPr="00A13683" w:rsidSect="002B2EDD">
      <w:headerReference w:type="default" r:id="rId9"/>
      <w:footerReference w:type="default" r:id="rId10"/>
      <w:type w:val="continuous"/>
      <w:pgSz w:w="11907" w:h="16840" w:code="9"/>
      <w:pgMar w:top="1418" w:right="1531" w:bottom="1134" w:left="1531"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BD" w:rsidRDefault="00C72BBD" w:rsidP="00A60B0B">
      <w:r>
        <w:separator/>
      </w:r>
    </w:p>
  </w:endnote>
  <w:endnote w:type="continuationSeparator" w:id="0">
    <w:p w:rsidR="00C72BBD" w:rsidRDefault="00C72BBD" w:rsidP="00A60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0B" w:rsidRPr="00880F86" w:rsidRDefault="00A60B0B" w:rsidP="00A1518E">
    <w:pPr>
      <w:pStyle w:val="Pidipagina"/>
      <w:pBdr>
        <w:bottom w:val="single" w:sz="12" w:space="1" w:color="auto"/>
      </w:pBdr>
      <w:spacing w:line="240" w:lineRule="atLeast"/>
      <w:ind w:left="-227"/>
      <w:rPr>
        <w:color w:val="365F91"/>
      </w:rPr>
    </w:pPr>
    <w:r w:rsidRPr="00880F86">
      <w:rPr>
        <w:color w:val="365F91"/>
      </w:rPr>
      <w:t xml:space="preserve">FNOMCeO </w:t>
    </w:r>
    <w:r w:rsidRPr="00880F86">
      <w:rPr>
        <w:color w:val="365F91"/>
        <w:sz w:val="20"/>
      </w:rPr>
      <w:t>Federazione Nazionale degli Ordini dei Medici Chirurghi e degli Odontoiatri</w:t>
    </w:r>
  </w:p>
  <w:p w:rsidR="00A60B0B" w:rsidRPr="00880F86" w:rsidRDefault="00A60B0B" w:rsidP="00A1518E">
    <w:pPr>
      <w:pStyle w:val="Pidipagina"/>
      <w:spacing w:line="240" w:lineRule="atLeast"/>
      <w:ind w:left="-227"/>
      <w:rPr>
        <w:color w:val="365F91"/>
        <w:sz w:val="16"/>
        <w:szCs w:val="16"/>
      </w:rPr>
    </w:pPr>
    <w:r w:rsidRPr="00880F86">
      <w:rPr>
        <w:color w:val="365F91"/>
        <w:sz w:val="16"/>
        <w:szCs w:val="16"/>
      </w:rPr>
      <w:t>Piazza Cola di Rienzo, 80/a – 00192 Roma – Tel. 06.36</w:t>
    </w:r>
    <w:r w:rsidR="00C008AE" w:rsidRPr="00880F86">
      <w:rPr>
        <w:color w:val="365F91"/>
        <w:sz w:val="16"/>
        <w:szCs w:val="16"/>
      </w:rPr>
      <w:t xml:space="preserve"> </w:t>
    </w:r>
    <w:r w:rsidRPr="00880F86">
      <w:rPr>
        <w:color w:val="365F91"/>
        <w:sz w:val="16"/>
        <w:szCs w:val="16"/>
      </w:rPr>
      <w:t>20</w:t>
    </w:r>
    <w:r w:rsidR="00C008AE" w:rsidRPr="00880F86">
      <w:rPr>
        <w:color w:val="365F91"/>
        <w:sz w:val="16"/>
        <w:szCs w:val="16"/>
      </w:rPr>
      <w:t xml:space="preserve"> </w:t>
    </w:r>
    <w:r w:rsidRPr="00880F86">
      <w:rPr>
        <w:color w:val="365F91"/>
        <w:sz w:val="16"/>
        <w:szCs w:val="16"/>
      </w:rPr>
      <w:t>31 Fax 06.32</w:t>
    </w:r>
    <w:r w:rsidR="00C008AE" w:rsidRPr="00880F86">
      <w:rPr>
        <w:color w:val="365F91"/>
        <w:sz w:val="16"/>
        <w:szCs w:val="16"/>
      </w:rPr>
      <w:t xml:space="preserve"> </w:t>
    </w:r>
    <w:r w:rsidRPr="00880F86">
      <w:rPr>
        <w:color w:val="365F91"/>
        <w:sz w:val="16"/>
        <w:szCs w:val="16"/>
      </w:rPr>
      <w:t>25</w:t>
    </w:r>
    <w:r w:rsidR="00C008AE" w:rsidRPr="00880F86">
      <w:rPr>
        <w:color w:val="365F91"/>
        <w:sz w:val="16"/>
        <w:szCs w:val="16"/>
      </w:rPr>
      <w:t xml:space="preserve"> </w:t>
    </w:r>
    <w:r w:rsidRPr="00880F86">
      <w:rPr>
        <w:color w:val="365F91"/>
        <w:sz w:val="16"/>
        <w:szCs w:val="16"/>
      </w:rPr>
      <w:t xml:space="preserve">818– e-mail: </w:t>
    </w:r>
    <w:hyperlink r:id="rId1" w:history="1">
      <w:r w:rsidRPr="00880F86">
        <w:rPr>
          <w:rStyle w:val="Collegamentoipertestuale"/>
          <w:color w:val="365F91"/>
          <w:sz w:val="16"/>
          <w:szCs w:val="16"/>
        </w:rPr>
        <w:t>presidenza@fnomceo.it</w:t>
      </w:r>
    </w:hyperlink>
    <w:r w:rsidRPr="00880F86">
      <w:rPr>
        <w:color w:val="365F91"/>
        <w:sz w:val="16"/>
        <w:szCs w:val="16"/>
      </w:rPr>
      <w:t xml:space="preserve"> – C.F. 02340010582</w:t>
    </w:r>
  </w:p>
  <w:p w:rsidR="00A60B0B" w:rsidRDefault="00A60B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BD" w:rsidRDefault="00C72BBD" w:rsidP="00A60B0B">
      <w:r>
        <w:separator/>
      </w:r>
    </w:p>
  </w:footnote>
  <w:footnote w:type="continuationSeparator" w:id="0">
    <w:p w:rsidR="00C72BBD" w:rsidRDefault="00C72BBD" w:rsidP="00A6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BC" w:rsidRDefault="007D22BC">
    <w:pPr>
      <w:pStyle w:val="Intestazione"/>
    </w:pPr>
    <w:r>
      <w:object w:dxaOrig="7500" w:dyaOrig="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fillcolor="window">
          <v:imagedata r:id="rId1" o:title=""/>
        </v:shape>
        <o:OLEObject Type="Embed" ProgID="PBrush" ShapeID="_x0000_i1025" DrawAspect="Content" ObjectID="_1435579782" r:id="rId2"/>
      </w:object>
    </w:r>
  </w:p>
  <w:p w:rsidR="007D22BC" w:rsidRPr="00880F86" w:rsidRDefault="007D22BC">
    <w:pPr>
      <w:pStyle w:val="Intestazione"/>
      <w:rPr>
        <w:color w:val="365F91"/>
        <w:sz w:val="28"/>
        <w:szCs w:val="28"/>
      </w:rPr>
    </w:pPr>
    <w:r w:rsidRPr="00880F86">
      <w:rPr>
        <w:color w:val="365F91"/>
        <w:sz w:val="28"/>
        <w:szCs w:val="28"/>
      </w:rPr>
      <w:t>FNOMCeO</w:t>
    </w:r>
  </w:p>
  <w:p w:rsidR="007D22BC" w:rsidRPr="00EF67C6" w:rsidRDefault="007D22BC">
    <w:pPr>
      <w:pStyle w:val="Intestazione"/>
      <w:rPr>
        <w:rFonts w:ascii="Monotype Corsiva" w:hAnsi="Monotype Corsiva"/>
        <w:sz w:val="28"/>
        <w:szCs w:val="28"/>
      </w:rPr>
    </w:pPr>
    <w:r w:rsidRPr="00EF67C6">
      <w:rPr>
        <w:rFonts w:ascii="Monotype Corsiva" w:hAnsi="Monotype Corsiva"/>
        <w:color w:val="365F91"/>
        <w:sz w:val="28"/>
        <w:szCs w:val="28"/>
      </w:rPr>
      <w:t>Il Presidente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381"/>
    <w:multiLevelType w:val="hybridMultilevel"/>
    <w:tmpl w:val="A5042758"/>
    <w:lvl w:ilvl="0" w:tplc="D1A4003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A9402D"/>
    <w:multiLevelType w:val="hybridMultilevel"/>
    <w:tmpl w:val="79D8CB3C"/>
    <w:lvl w:ilvl="0" w:tplc="485A3CB0">
      <w:start w:val="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495C02"/>
    <w:rsid w:val="00026D54"/>
    <w:rsid w:val="00033DBB"/>
    <w:rsid w:val="000C7C12"/>
    <w:rsid w:val="000E2843"/>
    <w:rsid w:val="00104531"/>
    <w:rsid w:val="0010645A"/>
    <w:rsid w:val="001402B1"/>
    <w:rsid w:val="001508CD"/>
    <w:rsid w:val="00165703"/>
    <w:rsid w:val="001E6259"/>
    <w:rsid w:val="0025276A"/>
    <w:rsid w:val="00277E0F"/>
    <w:rsid w:val="002A17AD"/>
    <w:rsid w:val="002B2EDD"/>
    <w:rsid w:val="002B6A7B"/>
    <w:rsid w:val="002F34BC"/>
    <w:rsid w:val="002F38ED"/>
    <w:rsid w:val="003A5DCE"/>
    <w:rsid w:val="003C398D"/>
    <w:rsid w:val="004106D1"/>
    <w:rsid w:val="004407FF"/>
    <w:rsid w:val="004536C6"/>
    <w:rsid w:val="00474BE7"/>
    <w:rsid w:val="00495C02"/>
    <w:rsid w:val="004A7929"/>
    <w:rsid w:val="0052737C"/>
    <w:rsid w:val="005336B2"/>
    <w:rsid w:val="00563CC0"/>
    <w:rsid w:val="00577DB7"/>
    <w:rsid w:val="00586DC3"/>
    <w:rsid w:val="005A0629"/>
    <w:rsid w:val="005A6BFD"/>
    <w:rsid w:val="005B7C5B"/>
    <w:rsid w:val="00611D3A"/>
    <w:rsid w:val="00664442"/>
    <w:rsid w:val="006A2544"/>
    <w:rsid w:val="006A61A6"/>
    <w:rsid w:val="006C410D"/>
    <w:rsid w:val="006C7CA2"/>
    <w:rsid w:val="0071530A"/>
    <w:rsid w:val="007168E6"/>
    <w:rsid w:val="00770C98"/>
    <w:rsid w:val="00784062"/>
    <w:rsid w:val="0078423B"/>
    <w:rsid w:val="007B069E"/>
    <w:rsid w:val="007B477F"/>
    <w:rsid w:val="007D1D54"/>
    <w:rsid w:val="007D22BC"/>
    <w:rsid w:val="007F6907"/>
    <w:rsid w:val="008333CD"/>
    <w:rsid w:val="00840551"/>
    <w:rsid w:val="008655EC"/>
    <w:rsid w:val="0087307B"/>
    <w:rsid w:val="00880F86"/>
    <w:rsid w:val="0094077F"/>
    <w:rsid w:val="00A1518E"/>
    <w:rsid w:val="00A24DFF"/>
    <w:rsid w:val="00A3371E"/>
    <w:rsid w:val="00A60B0B"/>
    <w:rsid w:val="00A70AA1"/>
    <w:rsid w:val="00AC057F"/>
    <w:rsid w:val="00B072F8"/>
    <w:rsid w:val="00B2070A"/>
    <w:rsid w:val="00B469B0"/>
    <w:rsid w:val="00B52428"/>
    <w:rsid w:val="00B754B2"/>
    <w:rsid w:val="00BE4442"/>
    <w:rsid w:val="00C008AE"/>
    <w:rsid w:val="00C12B42"/>
    <w:rsid w:val="00C52039"/>
    <w:rsid w:val="00C72BBD"/>
    <w:rsid w:val="00CD463D"/>
    <w:rsid w:val="00CF30E3"/>
    <w:rsid w:val="00D8528F"/>
    <w:rsid w:val="00D965B3"/>
    <w:rsid w:val="00DB0E9C"/>
    <w:rsid w:val="00DC2C06"/>
    <w:rsid w:val="00DE7671"/>
    <w:rsid w:val="00E04637"/>
    <w:rsid w:val="00E51B88"/>
    <w:rsid w:val="00E527E0"/>
    <w:rsid w:val="00E9281F"/>
    <w:rsid w:val="00ED1D48"/>
    <w:rsid w:val="00EF67C6"/>
    <w:rsid w:val="00EF689E"/>
    <w:rsid w:val="00F0236C"/>
    <w:rsid w:val="00F3664C"/>
    <w:rsid w:val="00FA077F"/>
    <w:rsid w:val="00FF36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2EDD"/>
    <w:pPr>
      <w:widowContro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61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1A6"/>
    <w:rPr>
      <w:rFonts w:ascii="Tahoma" w:hAnsi="Tahoma" w:cs="Tahoma"/>
      <w:sz w:val="16"/>
      <w:szCs w:val="16"/>
    </w:rPr>
  </w:style>
  <w:style w:type="character" w:styleId="Collegamentoipertestuale">
    <w:name w:val="Hyperlink"/>
    <w:basedOn w:val="Carpredefinitoparagrafo"/>
    <w:unhideWhenUsed/>
    <w:rsid w:val="00F0236C"/>
    <w:rPr>
      <w:color w:val="0000FF"/>
      <w:u w:val="single"/>
    </w:rPr>
  </w:style>
  <w:style w:type="paragraph" w:styleId="Intestazione">
    <w:name w:val="header"/>
    <w:basedOn w:val="Normale"/>
    <w:link w:val="IntestazioneCarattere"/>
    <w:uiPriority w:val="99"/>
    <w:unhideWhenUsed/>
    <w:rsid w:val="00A60B0B"/>
    <w:pPr>
      <w:tabs>
        <w:tab w:val="center" w:pos="4819"/>
        <w:tab w:val="right" w:pos="9638"/>
      </w:tabs>
    </w:pPr>
  </w:style>
  <w:style w:type="character" w:customStyle="1" w:styleId="IntestazioneCarattere">
    <w:name w:val="Intestazione Carattere"/>
    <w:basedOn w:val="Carpredefinitoparagrafo"/>
    <w:link w:val="Intestazione"/>
    <w:uiPriority w:val="99"/>
    <w:rsid w:val="00A60B0B"/>
    <w:rPr>
      <w:sz w:val="24"/>
    </w:rPr>
  </w:style>
  <w:style w:type="paragraph" w:styleId="Pidipagina">
    <w:name w:val="footer"/>
    <w:basedOn w:val="Normale"/>
    <w:link w:val="PidipaginaCarattere"/>
    <w:uiPriority w:val="99"/>
    <w:unhideWhenUsed/>
    <w:rsid w:val="00A60B0B"/>
    <w:pPr>
      <w:tabs>
        <w:tab w:val="center" w:pos="4819"/>
        <w:tab w:val="right" w:pos="9638"/>
      </w:tabs>
    </w:pPr>
  </w:style>
  <w:style w:type="character" w:customStyle="1" w:styleId="PidipaginaCarattere">
    <w:name w:val="Piè di pagina Carattere"/>
    <w:basedOn w:val="Carpredefinitoparagrafo"/>
    <w:link w:val="Pidipagina"/>
    <w:uiPriority w:val="99"/>
    <w:rsid w:val="00A60B0B"/>
    <w:rPr>
      <w:sz w:val="24"/>
    </w:rPr>
  </w:style>
  <w:style w:type="paragraph" w:styleId="Paragrafoelenco">
    <w:name w:val="List Paragraph"/>
    <w:basedOn w:val="Normale"/>
    <w:uiPriority w:val="34"/>
    <w:qFormat/>
    <w:rsid w:val="0025276A"/>
    <w:pPr>
      <w:widowControl/>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ealth@sanita.it" TargetMode="External"/><Relationship Id="rId3" Type="http://schemas.openxmlformats.org/officeDocument/2006/relationships/settings" Target="settings.xml"/><Relationship Id="rId7" Type="http://schemas.openxmlformats.org/officeDocument/2006/relationships/hyperlink" Target="mailto:ehgi@ehealth.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fnomceo.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nzetti\Desktop\Carta%20Intestata%20Presid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Presidente</Template>
  <TotalTime>2</TotalTime>
  <Pages>1</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FNOMCeO</Company>
  <LinksUpToDate>false</LinksUpToDate>
  <CharactersWithSpaces>2090</CharactersWithSpaces>
  <SharedDoc>false</SharedDoc>
  <HLinks>
    <vt:vector size="6" baseType="variant">
      <vt:variant>
        <vt:i4>8192076</vt:i4>
      </vt:variant>
      <vt:variant>
        <vt:i4>3</vt:i4>
      </vt:variant>
      <vt:variant>
        <vt:i4>0</vt:i4>
      </vt:variant>
      <vt:variant>
        <vt:i4>5</vt:i4>
      </vt:variant>
      <vt:variant>
        <vt:lpwstr>mailto:presidenza@fnomceo.it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c.renzetti</dc:creator>
  <cp:lastModifiedBy>Michela Molinari</cp:lastModifiedBy>
  <cp:revision>3</cp:revision>
  <cp:lastPrinted>2013-07-12T08:16:00Z</cp:lastPrinted>
  <dcterms:created xsi:type="dcterms:W3CDTF">2013-07-17T09:17:00Z</dcterms:created>
  <dcterms:modified xsi:type="dcterms:W3CDTF">2013-07-17T13:23:00Z</dcterms:modified>
</cp:coreProperties>
</file>