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color w:val="auto"/>
          <w:sz w:val="22"/>
          <w:szCs w:val="22"/>
          <w:lang w:eastAsia="en-US"/>
        </w:rPr>
        <w:id w:val="1912262032"/>
        <w:docPartObj>
          <w:docPartGallery w:val="Table of Contents"/>
          <w:docPartUnique/>
        </w:docPartObj>
      </w:sdtPr>
      <w:sdtEndPr>
        <w:rPr>
          <w:b/>
          <w:bCs/>
        </w:rPr>
      </w:sdtEndPr>
      <w:sdtContent>
        <w:p w:rsidR="0090779E" w:rsidRPr="00846833" w:rsidRDefault="0090779E" w:rsidP="00846833">
          <w:pPr>
            <w:pStyle w:val="Titolosommario"/>
            <w:rPr>
              <w:rFonts w:asciiTheme="minorHAnsi" w:eastAsiaTheme="minorHAnsi" w:hAnsiTheme="minorHAnsi" w:cstheme="minorBidi"/>
              <w:color w:val="auto"/>
              <w:sz w:val="22"/>
              <w:szCs w:val="22"/>
              <w:lang w:eastAsia="en-US"/>
            </w:rPr>
          </w:pPr>
          <w:r>
            <w:t>Sommario</w:t>
          </w:r>
          <w:r w:rsidR="00F8203F">
            <w:t xml:space="preserve"> Codice di comportamento del personale FNOMCeO</w:t>
          </w:r>
          <w:r>
            <w:fldChar w:fldCharType="begin"/>
          </w:r>
          <w:r>
            <w:instrText xml:space="preserve"> TOC \o "1-3" \h \z \u </w:instrText>
          </w:r>
          <w:r>
            <w:fldChar w:fldCharType="separate"/>
          </w:r>
        </w:p>
        <w:p w:rsidR="0090779E" w:rsidRDefault="00B3601D" w:rsidP="0090779E">
          <w:pPr>
            <w:pStyle w:val="Sommario1"/>
            <w:tabs>
              <w:tab w:val="right" w:leader="dot" w:pos="9628"/>
            </w:tabs>
            <w:rPr>
              <w:noProof/>
            </w:rPr>
          </w:pPr>
          <w:hyperlink w:anchor="_Toc404173918" w:history="1">
            <w:r w:rsidR="0090779E" w:rsidRPr="00315777">
              <w:rPr>
                <w:rStyle w:val="Collegamentoipertestuale"/>
                <w:noProof/>
              </w:rPr>
              <w:t>Art.1</w:t>
            </w:r>
            <w:r w:rsidR="0090779E">
              <w:rPr>
                <w:noProof/>
                <w:webHidden/>
              </w:rPr>
              <w:tab/>
            </w:r>
            <w:r w:rsidR="0090779E">
              <w:rPr>
                <w:noProof/>
                <w:webHidden/>
              </w:rPr>
              <w:fldChar w:fldCharType="begin"/>
            </w:r>
            <w:r w:rsidR="0090779E">
              <w:rPr>
                <w:noProof/>
                <w:webHidden/>
              </w:rPr>
              <w:instrText xml:space="preserve"> PAGEREF _Toc404173918 \h </w:instrText>
            </w:r>
            <w:r w:rsidR="0090779E">
              <w:rPr>
                <w:noProof/>
                <w:webHidden/>
              </w:rPr>
            </w:r>
            <w:r w:rsidR="0090779E">
              <w:rPr>
                <w:noProof/>
                <w:webHidden/>
              </w:rPr>
              <w:fldChar w:fldCharType="separate"/>
            </w:r>
            <w:r w:rsidR="006B566D">
              <w:rPr>
                <w:noProof/>
                <w:webHidden/>
              </w:rPr>
              <w:t>3</w:t>
            </w:r>
            <w:r w:rsidR="0090779E">
              <w:rPr>
                <w:noProof/>
                <w:webHidden/>
              </w:rPr>
              <w:fldChar w:fldCharType="end"/>
            </w:r>
          </w:hyperlink>
        </w:p>
        <w:p w:rsidR="0090779E" w:rsidRDefault="00B3601D" w:rsidP="0090779E">
          <w:pPr>
            <w:pStyle w:val="Sommario1"/>
            <w:tabs>
              <w:tab w:val="right" w:leader="dot" w:pos="9628"/>
            </w:tabs>
            <w:rPr>
              <w:noProof/>
            </w:rPr>
          </w:pPr>
          <w:hyperlink w:anchor="_Toc404173919" w:history="1">
            <w:r w:rsidR="0090779E" w:rsidRPr="00315777">
              <w:rPr>
                <w:rStyle w:val="Collegamentoipertestuale"/>
                <w:noProof/>
              </w:rPr>
              <w:t>Disposizioni di carattere generale</w:t>
            </w:r>
            <w:r w:rsidR="0090779E">
              <w:rPr>
                <w:noProof/>
                <w:webHidden/>
              </w:rPr>
              <w:tab/>
            </w:r>
            <w:r w:rsidR="0090779E">
              <w:rPr>
                <w:noProof/>
                <w:webHidden/>
              </w:rPr>
              <w:fldChar w:fldCharType="begin"/>
            </w:r>
            <w:r w:rsidR="0090779E">
              <w:rPr>
                <w:noProof/>
                <w:webHidden/>
              </w:rPr>
              <w:instrText xml:space="preserve"> PAGEREF _Toc404173919 \h </w:instrText>
            </w:r>
            <w:r w:rsidR="0090779E">
              <w:rPr>
                <w:noProof/>
                <w:webHidden/>
              </w:rPr>
            </w:r>
            <w:r w:rsidR="0090779E">
              <w:rPr>
                <w:noProof/>
                <w:webHidden/>
              </w:rPr>
              <w:fldChar w:fldCharType="separate"/>
            </w:r>
            <w:r w:rsidR="006B566D">
              <w:rPr>
                <w:noProof/>
                <w:webHidden/>
              </w:rPr>
              <w:t>3</w:t>
            </w:r>
            <w:r w:rsidR="0090779E">
              <w:rPr>
                <w:noProof/>
                <w:webHidden/>
              </w:rPr>
              <w:fldChar w:fldCharType="end"/>
            </w:r>
          </w:hyperlink>
        </w:p>
        <w:p w:rsidR="0090779E" w:rsidRDefault="00B3601D" w:rsidP="0090779E">
          <w:pPr>
            <w:pStyle w:val="Sommario1"/>
            <w:tabs>
              <w:tab w:val="right" w:leader="dot" w:pos="9628"/>
            </w:tabs>
            <w:rPr>
              <w:noProof/>
            </w:rPr>
          </w:pPr>
          <w:hyperlink w:anchor="_Toc404173920" w:history="1">
            <w:r w:rsidR="0090779E" w:rsidRPr="00315777">
              <w:rPr>
                <w:rStyle w:val="Collegamentoipertestuale"/>
                <w:noProof/>
              </w:rPr>
              <w:t>Art. 2</w:t>
            </w:r>
            <w:r w:rsidR="0090779E">
              <w:rPr>
                <w:noProof/>
                <w:webHidden/>
              </w:rPr>
              <w:tab/>
            </w:r>
            <w:r w:rsidR="0090779E">
              <w:rPr>
                <w:noProof/>
                <w:webHidden/>
              </w:rPr>
              <w:fldChar w:fldCharType="begin"/>
            </w:r>
            <w:r w:rsidR="0090779E">
              <w:rPr>
                <w:noProof/>
                <w:webHidden/>
              </w:rPr>
              <w:instrText xml:space="preserve"> PAGEREF _Toc404173920 \h </w:instrText>
            </w:r>
            <w:r w:rsidR="0090779E">
              <w:rPr>
                <w:noProof/>
                <w:webHidden/>
              </w:rPr>
            </w:r>
            <w:r w:rsidR="0090779E">
              <w:rPr>
                <w:noProof/>
                <w:webHidden/>
              </w:rPr>
              <w:fldChar w:fldCharType="separate"/>
            </w:r>
            <w:r w:rsidR="006B566D">
              <w:rPr>
                <w:noProof/>
                <w:webHidden/>
              </w:rPr>
              <w:t>3</w:t>
            </w:r>
            <w:r w:rsidR="0090779E">
              <w:rPr>
                <w:noProof/>
                <w:webHidden/>
              </w:rPr>
              <w:fldChar w:fldCharType="end"/>
            </w:r>
          </w:hyperlink>
        </w:p>
        <w:p w:rsidR="0090779E" w:rsidRDefault="00B3601D" w:rsidP="0090779E">
          <w:pPr>
            <w:pStyle w:val="Sommario1"/>
            <w:tabs>
              <w:tab w:val="right" w:leader="dot" w:pos="9628"/>
            </w:tabs>
            <w:rPr>
              <w:noProof/>
            </w:rPr>
          </w:pPr>
          <w:hyperlink w:anchor="_Toc404173921" w:history="1">
            <w:r w:rsidR="0090779E" w:rsidRPr="00315777">
              <w:rPr>
                <w:rStyle w:val="Collegamentoipertestuale"/>
                <w:noProof/>
              </w:rPr>
              <w:t>Ambito di applicazione</w:t>
            </w:r>
            <w:r w:rsidR="0090779E">
              <w:rPr>
                <w:noProof/>
                <w:webHidden/>
              </w:rPr>
              <w:tab/>
            </w:r>
            <w:r w:rsidR="0090779E">
              <w:rPr>
                <w:noProof/>
                <w:webHidden/>
              </w:rPr>
              <w:fldChar w:fldCharType="begin"/>
            </w:r>
            <w:r w:rsidR="0090779E">
              <w:rPr>
                <w:noProof/>
                <w:webHidden/>
              </w:rPr>
              <w:instrText xml:space="preserve"> PAGEREF _Toc404173921 \h </w:instrText>
            </w:r>
            <w:r w:rsidR="0090779E">
              <w:rPr>
                <w:noProof/>
                <w:webHidden/>
              </w:rPr>
            </w:r>
            <w:r w:rsidR="0090779E">
              <w:rPr>
                <w:noProof/>
                <w:webHidden/>
              </w:rPr>
              <w:fldChar w:fldCharType="separate"/>
            </w:r>
            <w:r w:rsidR="006B566D">
              <w:rPr>
                <w:noProof/>
                <w:webHidden/>
              </w:rPr>
              <w:t>3</w:t>
            </w:r>
            <w:r w:rsidR="0090779E">
              <w:rPr>
                <w:noProof/>
                <w:webHidden/>
              </w:rPr>
              <w:fldChar w:fldCharType="end"/>
            </w:r>
          </w:hyperlink>
        </w:p>
        <w:p w:rsidR="0090779E" w:rsidRDefault="00B3601D" w:rsidP="0090779E">
          <w:pPr>
            <w:pStyle w:val="Sommario1"/>
            <w:tabs>
              <w:tab w:val="right" w:leader="dot" w:pos="9628"/>
            </w:tabs>
            <w:rPr>
              <w:noProof/>
            </w:rPr>
          </w:pPr>
          <w:hyperlink w:anchor="_Toc404173922" w:history="1">
            <w:r w:rsidR="0090779E" w:rsidRPr="00315777">
              <w:rPr>
                <w:rStyle w:val="Collegamentoipertestuale"/>
                <w:noProof/>
              </w:rPr>
              <w:t>Art. 3</w:t>
            </w:r>
            <w:r w:rsidR="0090779E">
              <w:rPr>
                <w:noProof/>
                <w:webHidden/>
              </w:rPr>
              <w:tab/>
            </w:r>
            <w:r w:rsidR="0090779E">
              <w:rPr>
                <w:noProof/>
                <w:webHidden/>
              </w:rPr>
              <w:fldChar w:fldCharType="begin"/>
            </w:r>
            <w:r w:rsidR="0090779E">
              <w:rPr>
                <w:noProof/>
                <w:webHidden/>
              </w:rPr>
              <w:instrText xml:space="preserve"> PAGEREF _Toc404173922 \h </w:instrText>
            </w:r>
            <w:r w:rsidR="0090779E">
              <w:rPr>
                <w:noProof/>
                <w:webHidden/>
              </w:rPr>
            </w:r>
            <w:r w:rsidR="0090779E">
              <w:rPr>
                <w:noProof/>
                <w:webHidden/>
              </w:rPr>
              <w:fldChar w:fldCharType="separate"/>
            </w:r>
            <w:r w:rsidR="006B566D">
              <w:rPr>
                <w:noProof/>
                <w:webHidden/>
              </w:rPr>
              <w:t>3</w:t>
            </w:r>
            <w:r w:rsidR="0090779E">
              <w:rPr>
                <w:noProof/>
                <w:webHidden/>
              </w:rPr>
              <w:fldChar w:fldCharType="end"/>
            </w:r>
          </w:hyperlink>
        </w:p>
        <w:p w:rsidR="0090779E" w:rsidRDefault="00B3601D" w:rsidP="0090779E">
          <w:pPr>
            <w:pStyle w:val="Sommario1"/>
            <w:tabs>
              <w:tab w:val="right" w:leader="dot" w:pos="9628"/>
            </w:tabs>
            <w:rPr>
              <w:noProof/>
            </w:rPr>
          </w:pPr>
          <w:hyperlink w:anchor="_Toc404173923" w:history="1">
            <w:r w:rsidR="0090779E" w:rsidRPr="00315777">
              <w:rPr>
                <w:rStyle w:val="Collegamentoipertestuale"/>
                <w:noProof/>
              </w:rPr>
              <w:t>Principi generali</w:t>
            </w:r>
            <w:r w:rsidR="0090779E">
              <w:rPr>
                <w:noProof/>
                <w:webHidden/>
              </w:rPr>
              <w:tab/>
            </w:r>
            <w:r w:rsidR="0090779E">
              <w:rPr>
                <w:noProof/>
                <w:webHidden/>
              </w:rPr>
              <w:fldChar w:fldCharType="begin"/>
            </w:r>
            <w:r w:rsidR="0090779E">
              <w:rPr>
                <w:noProof/>
                <w:webHidden/>
              </w:rPr>
              <w:instrText xml:space="preserve"> PAGEREF _Toc404173923 \h </w:instrText>
            </w:r>
            <w:r w:rsidR="0090779E">
              <w:rPr>
                <w:noProof/>
                <w:webHidden/>
              </w:rPr>
            </w:r>
            <w:r w:rsidR="0090779E">
              <w:rPr>
                <w:noProof/>
                <w:webHidden/>
              </w:rPr>
              <w:fldChar w:fldCharType="separate"/>
            </w:r>
            <w:r w:rsidR="006B566D">
              <w:rPr>
                <w:noProof/>
                <w:webHidden/>
              </w:rPr>
              <w:t>3</w:t>
            </w:r>
            <w:r w:rsidR="0090779E">
              <w:rPr>
                <w:noProof/>
                <w:webHidden/>
              </w:rPr>
              <w:fldChar w:fldCharType="end"/>
            </w:r>
          </w:hyperlink>
        </w:p>
        <w:p w:rsidR="0090779E" w:rsidRDefault="00B3601D" w:rsidP="0090779E">
          <w:pPr>
            <w:pStyle w:val="Sommario1"/>
            <w:tabs>
              <w:tab w:val="right" w:leader="dot" w:pos="9628"/>
            </w:tabs>
            <w:rPr>
              <w:noProof/>
            </w:rPr>
          </w:pPr>
          <w:hyperlink w:anchor="_Toc404173924" w:history="1">
            <w:r w:rsidR="0090779E" w:rsidRPr="00315777">
              <w:rPr>
                <w:rStyle w:val="Collegamentoipertestuale"/>
                <w:noProof/>
              </w:rPr>
              <w:t>Art. 4</w:t>
            </w:r>
            <w:r w:rsidR="0090779E">
              <w:rPr>
                <w:noProof/>
                <w:webHidden/>
              </w:rPr>
              <w:tab/>
            </w:r>
            <w:r w:rsidR="0090779E">
              <w:rPr>
                <w:noProof/>
                <w:webHidden/>
              </w:rPr>
              <w:fldChar w:fldCharType="begin"/>
            </w:r>
            <w:r w:rsidR="0090779E">
              <w:rPr>
                <w:noProof/>
                <w:webHidden/>
              </w:rPr>
              <w:instrText xml:space="preserve"> PAGEREF _Toc404173924 \h </w:instrText>
            </w:r>
            <w:r w:rsidR="0090779E">
              <w:rPr>
                <w:noProof/>
                <w:webHidden/>
              </w:rPr>
            </w:r>
            <w:r w:rsidR="0090779E">
              <w:rPr>
                <w:noProof/>
                <w:webHidden/>
              </w:rPr>
              <w:fldChar w:fldCharType="separate"/>
            </w:r>
            <w:r w:rsidR="006B566D">
              <w:rPr>
                <w:noProof/>
                <w:webHidden/>
              </w:rPr>
              <w:t>4</w:t>
            </w:r>
            <w:r w:rsidR="0090779E">
              <w:rPr>
                <w:noProof/>
                <w:webHidden/>
              </w:rPr>
              <w:fldChar w:fldCharType="end"/>
            </w:r>
          </w:hyperlink>
        </w:p>
        <w:p w:rsidR="0090779E" w:rsidRDefault="00B3601D" w:rsidP="0090779E">
          <w:pPr>
            <w:pStyle w:val="Sommario1"/>
            <w:tabs>
              <w:tab w:val="right" w:leader="dot" w:pos="9628"/>
            </w:tabs>
            <w:rPr>
              <w:noProof/>
            </w:rPr>
          </w:pPr>
          <w:hyperlink w:anchor="_Toc404173925" w:history="1">
            <w:r w:rsidR="0090779E" w:rsidRPr="00315777">
              <w:rPr>
                <w:rStyle w:val="Collegamentoipertestuale"/>
                <w:noProof/>
              </w:rPr>
              <w:t>Regali compensi e altre utilità</w:t>
            </w:r>
            <w:r w:rsidR="0090779E">
              <w:rPr>
                <w:noProof/>
                <w:webHidden/>
              </w:rPr>
              <w:tab/>
            </w:r>
            <w:r w:rsidR="0090779E">
              <w:rPr>
                <w:noProof/>
                <w:webHidden/>
              </w:rPr>
              <w:fldChar w:fldCharType="begin"/>
            </w:r>
            <w:r w:rsidR="0090779E">
              <w:rPr>
                <w:noProof/>
                <w:webHidden/>
              </w:rPr>
              <w:instrText xml:space="preserve"> PAGEREF _Toc404173925 \h </w:instrText>
            </w:r>
            <w:r w:rsidR="0090779E">
              <w:rPr>
                <w:noProof/>
                <w:webHidden/>
              </w:rPr>
            </w:r>
            <w:r w:rsidR="0090779E">
              <w:rPr>
                <w:noProof/>
                <w:webHidden/>
              </w:rPr>
              <w:fldChar w:fldCharType="separate"/>
            </w:r>
            <w:r w:rsidR="006B566D">
              <w:rPr>
                <w:noProof/>
                <w:webHidden/>
              </w:rPr>
              <w:t>4</w:t>
            </w:r>
            <w:r w:rsidR="0090779E">
              <w:rPr>
                <w:noProof/>
                <w:webHidden/>
              </w:rPr>
              <w:fldChar w:fldCharType="end"/>
            </w:r>
          </w:hyperlink>
        </w:p>
        <w:p w:rsidR="0090779E" w:rsidRDefault="00B3601D" w:rsidP="0090779E">
          <w:pPr>
            <w:pStyle w:val="Sommario1"/>
            <w:tabs>
              <w:tab w:val="right" w:leader="dot" w:pos="9628"/>
            </w:tabs>
            <w:rPr>
              <w:noProof/>
            </w:rPr>
          </w:pPr>
          <w:hyperlink w:anchor="_Toc404173926" w:history="1">
            <w:r w:rsidR="0090779E" w:rsidRPr="00315777">
              <w:rPr>
                <w:rStyle w:val="Collegamentoipertestuale"/>
                <w:noProof/>
              </w:rPr>
              <w:t>Art. 5</w:t>
            </w:r>
            <w:r w:rsidR="0090779E">
              <w:rPr>
                <w:noProof/>
                <w:webHidden/>
              </w:rPr>
              <w:tab/>
            </w:r>
            <w:r w:rsidR="0090779E">
              <w:rPr>
                <w:noProof/>
                <w:webHidden/>
              </w:rPr>
              <w:fldChar w:fldCharType="begin"/>
            </w:r>
            <w:r w:rsidR="0090779E">
              <w:rPr>
                <w:noProof/>
                <w:webHidden/>
              </w:rPr>
              <w:instrText xml:space="preserve"> PAGEREF _Toc404173926 \h </w:instrText>
            </w:r>
            <w:r w:rsidR="0090779E">
              <w:rPr>
                <w:noProof/>
                <w:webHidden/>
              </w:rPr>
            </w:r>
            <w:r w:rsidR="0090779E">
              <w:rPr>
                <w:noProof/>
                <w:webHidden/>
              </w:rPr>
              <w:fldChar w:fldCharType="separate"/>
            </w:r>
            <w:r w:rsidR="006B566D">
              <w:rPr>
                <w:noProof/>
                <w:webHidden/>
              </w:rPr>
              <w:t>5</w:t>
            </w:r>
            <w:r w:rsidR="0090779E">
              <w:rPr>
                <w:noProof/>
                <w:webHidden/>
              </w:rPr>
              <w:fldChar w:fldCharType="end"/>
            </w:r>
          </w:hyperlink>
        </w:p>
        <w:p w:rsidR="0090779E" w:rsidRDefault="00B3601D" w:rsidP="0090779E">
          <w:pPr>
            <w:pStyle w:val="Sommario1"/>
            <w:tabs>
              <w:tab w:val="right" w:leader="dot" w:pos="9628"/>
            </w:tabs>
            <w:rPr>
              <w:noProof/>
            </w:rPr>
          </w:pPr>
          <w:hyperlink w:anchor="_Toc404173927" w:history="1">
            <w:r w:rsidR="0090779E" w:rsidRPr="00315777">
              <w:rPr>
                <w:rStyle w:val="Collegamentoipertestuale"/>
                <w:noProof/>
              </w:rPr>
              <w:t>Partecipazione ad associazioni e organizzazioni</w:t>
            </w:r>
            <w:r w:rsidR="0090779E">
              <w:rPr>
                <w:noProof/>
                <w:webHidden/>
              </w:rPr>
              <w:tab/>
            </w:r>
            <w:r w:rsidR="0090779E">
              <w:rPr>
                <w:noProof/>
                <w:webHidden/>
              </w:rPr>
              <w:fldChar w:fldCharType="begin"/>
            </w:r>
            <w:r w:rsidR="0090779E">
              <w:rPr>
                <w:noProof/>
                <w:webHidden/>
              </w:rPr>
              <w:instrText xml:space="preserve"> PAGEREF _Toc404173927 \h </w:instrText>
            </w:r>
            <w:r w:rsidR="0090779E">
              <w:rPr>
                <w:noProof/>
                <w:webHidden/>
              </w:rPr>
            </w:r>
            <w:r w:rsidR="0090779E">
              <w:rPr>
                <w:noProof/>
                <w:webHidden/>
              </w:rPr>
              <w:fldChar w:fldCharType="separate"/>
            </w:r>
            <w:r w:rsidR="006B566D">
              <w:rPr>
                <w:noProof/>
                <w:webHidden/>
              </w:rPr>
              <w:t>5</w:t>
            </w:r>
            <w:r w:rsidR="0090779E">
              <w:rPr>
                <w:noProof/>
                <w:webHidden/>
              </w:rPr>
              <w:fldChar w:fldCharType="end"/>
            </w:r>
          </w:hyperlink>
        </w:p>
        <w:p w:rsidR="0090779E" w:rsidRDefault="00B3601D" w:rsidP="0090779E">
          <w:pPr>
            <w:pStyle w:val="Sommario1"/>
            <w:tabs>
              <w:tab w:val="right" w:leader="dot" w:pos="9628"/>
            </w:tabs>
            <w:rPr>
              <w:noProof/>
            </w:rPr>
          </w:pPr>
          <w:hyperlink w:anchor="_Toc404173928" w:history="1">
            <w:r w:rsidR="0090779E" w:rsidRPr="00315777">
              <w:rPr>
                <w:rStyle w:val="Collegamentoipertestuale"/>
                <w:noProof/>
              </w:rPr>
              <w:t>Art. 6</w:t>
            </w:r>
            <w:r w:rsidR="0090779E">
              <w:rPr>
                <w:noProof/>
                <w:webHidden/>
              </w:rPr>
              <w:tab/>
            </w:r>
            <w:r w:rsidR="0090779E">
              <w:rPr>
                <w:noProof/>
                <w:webHidden/>
              </w:rPr>
              <w:fldChar w:fldCharType="begin"/>
            </w:r>
            <w:r w:rsidR="0090779E">
              <w:rPr>
                <w:noProof/>
                <w:webHidden/>
              </w:rPr>
              <w:instrText xml:space="preserve"> PAGEREF _Toc404173928 \h </w:instrText>
            </w:r>
            <w:r w:rsidR="0090779E">
              <w:rPr>
                <w:noProof/>
                <w:webHidden/>
              </w:rPr>
            </w:r>
            <w:r w:rsidR="0090779E">
              <w:rPr>
                <w:noProof/>
                <w:webHidden/>
              </w:rPr>
              <w:fldChar w:fldCharType="separate"/>
            </w:r>
            <w:r w:rsidR="006B566D">
              <w:rPr>
                <w:noProof/>
                <w:webHidden/>
              </w:rPr>
              <w:t>5</w:t>
            </w:r>
            <w:r w:rsidR="0090779E">
              <w:rPr>
                <w:noProof/>
                <w:webHidden/>
              </w:rPr>
              <w:fldChar w:fldCharType="end"/>
            </w:r>
          </w:hyperlink>
        </w:p>
        <w:p w:rsidR="0090779E" w:rsidRDefault="00B3601D" w:rsidP="0090779E">
          <w:pPr>
            <w:pStyle w:val="Sommario1"/>
            <w:tabs>
              <w:tab w:val="right" w:leader="dot" w:pos="9628"/>
            </w:tabs>
            <w:rPr>
              <w:noProof/>
            </w:rPr>
          </w:pPr>
          <w:hyperlink w:anchor="_Toc404173929" w:history="1">
            <w:r w:rsidR="0090779E" w:rsidRPr="00315777">
              <w:rPr>
                <w:rStyle w:val="Collegamentoipertestuale"/>
                <w:noProof/>
              </w:rPr>
              <w:t>Comunicazione degli interessi finanziari e conflitti di interesse</w:t>
            </w:r>
            <w:r w:rsidR="0090779E">
              <w:rPr>
                <w:noProof/>
                <w:webHidden/>
              </w:rPr>
              <w:tab/>
            </w:r>
            <w:r w:rsidR="0090779E">
              <w:rPr>
                <w:noProof/>
                <w:webHidden/>
              </w:rPr>
              <w:fldChar w:fldCharType="begin"/>
            </w:r>
            <w:r w:rsidR="0090779E">
              <w:rPr>
                <w:noProof/>
                <w:webHidden/>
              </w:rPr>
              <w:instrText xml:space="preserve"> PAGEREF _Toc404173929 \h </w:instrText>
            </w:r>
            <w:r w:rsidR="0090779E">
              <w:rPr>
                <w:noProof/>
                <w:webHidden/>
              </w:rPr>
            </w:r>
            <w:r w:rsidR="0090779E">
              <w:rPr>
                <w:noProof/>
                <w:webHidden/>
              </w:rPr>
              <w:fldChar w:fldCharType="separate"/>
            </w:r>
            <w:r w:rsidR="006B566D">
              <w:rPr>
                <w:noProof/>
                <w:webHidden/>
              </w:rPr>
              <w:t>5</w:t>
            </w:r>
            <w:r w:rsidR="0090779E">
              <w:rPr>
                <w:noProof/>
                <w:webHidden/>
              </w:rPr>
              <w:fldChar w:fldCharType="end"/>
            </w:r>
          </w:hyperlink>
        </w:p>
        <w:p w:rsidR="0090779E" w:rsidRDefault="00B3601D" w:rsidP="0090779E">
          <w:pPr>
            <w:pStyle w:val="Sommario1"/>
            <w:tabs>
              <w:tab w:val="right" w:leader="dot" w:pos="9628"/>
            </w:tabs>
            <w:rPr>
              <w:noProof/>
            </w:rPr>
          </w:pPr>
          <w:hyperlink w:anchor="_Toc404173930" w:history="1">
            <w:r w:rsidR="0090779E" w:rsidRPr="00315777">
              <w:rPr>
                <w:rStyle w:val="Collegamentoipertestuale"/>
                <w:noProof/>
              </w:rPr>
              <w:t>Art. 7</w:t>
            </w:r>
            <w:r w:rsidR="0090779E">
              <w:rPr>
                <w:noProof/>
                <w:webHidden/>
              </w:rPr>
              <w:tab/>
            </w:r>
            <w:r w:rsidR="0090779E">
              <w:rPr>
                <w:noProof/>
                <w:webHidden/>
              </w:rPr>
              <w:fldChar w:fldCharType="begin"/>
            </w:r>
            <w:r w:rsidR="0090779E">
              <w:rPr>
                <w:noProof/>
                <w:webHidden/>
              </w:rPr>
              <w:instrText xml:space="preserve"> PAGEREF _Toc404173930 \h </w:instrText>
            </w:r>
            <w:r w:rsidR="0090779E">
              <w:rPr>
                <w:noProof/>
                <w:webHidden/>
              </w:rPr>
            </w:r>
            <w:r w:rsidR="0090779E">
              <w:rPr>
                <w:noProof/>
                <w:webHidden/>
              </w:rPr>
              <w:fldChar w:fldCharType="separate"/>
            </w:r>
            <w:r w:rsidR="006B566D">
              <w:rPr>
                <w:noProof/>
                <w:webHidden/>
              </w:rPr>
              <w:t>6</w:t>
            </w:r>
            <w:r w:rsidR="0090779E">
              <w:rPr>
                <w:noProof/>
                <w:webHidden/>
              </w:rPr>
              <w:fldChar w:fldCharType="end"/>
            </w:r>
          </w:hyperlink>
        </w:p>
        <w:p w:rsidR="0090779E" w:rsidRDefault="00B3601D" w:rsidP="0090779E">
          <w:pPr>
            <w:pStyle w:val="Sommario1"/>
            <w:tabs>
              <w:tab w:val="right" w:leader="dot" w:pos="9628"/>
            </w:tabs>
            <w:rPr>
              <w:noProof/>
            </w:rPr>
          </w:pPr>
          <w:hyperlink w:anchor="_Toc404173931" w:history="1">
            <w:r w:rsidR="0090779E" w:rsidRPr="00315777">
              <w:rPr>
                <w:rStyle w:val="Collegamentoipertestuale"/>
                <w:noProof/>
              </w:rPr>
              <w:t>Obbligo di astensione</w:t>
            </w:r>
            <w:r w:rsidR="0090779E">
              <w:rPr>
                <w:noProof/>
                <w:webHidden/>
              </w:rPr>
              <w:tab/>
            </w:r>
            <w:r w:rsidR="0090779E">
              <w:rPr>
                <w:noProof/>
                <w:webHidden/>
              </w:rPr>
              <w:fldChar w:fldCharType="begin"/>
            </w:r>
            <w:r w:rsidR="0090779E">
              <w:rPr>
                <w:noProof/>
                <w:webHidden/>
              </w:rPr>
              <w:instrText xml:space="preserve"> PAGEREF _Toc404173931 \h </w:instrText>
            </w:r>
            <w:r w:rsidR="0090779E">
              <w:rPr>
                <w:noProof/>
                <w:webHidden/>
              </w:rPr>
            </w:r>
            <w:r w:rsidR="0090779E">
              <w:rPr>
                <w:noProof/>
                <w:webHidden/>
              </w:rPr>
              <w:fldChar w:fldCharType="separate"/>
            </w:r>
            <w:r w:rsidR="006B566D">
              <w:rPr>
                <w:noProof/>
                <w:webHidden/>
              </w:rPr>
              <w:t>6</w:t>
            </w:r>
            <w:r w:rsidR="0090779E">
              <w:rPr>
                <w:noProof/>
                <w:webHidden/>
              </w:rPr>
              <w:fldChar w:fldCharType="end"/>
            </w:r>
          </w:hyperlink>
        </w:p>
        <w:p w:rsidR="0090779E" w:rsidRDefault="00B3601D" w:rsidP="0090779E">
          <w:pPr>
            <w:pStyle w:val="Sommario1"/>
            <w:tabs>
              <w:tab w:val="right" w:leader="dot" w:pos="9628"/>
            </w:tabs>
            <w:rPr>
              <w:noProof/>
            </w:rPr>
          </w:pPr>
          <w:hyperlink w:anchor="_Toc404173932" w:history="1">
            <w:r w:rsidR="0090779E" w:rsidRPr="00315777">
              <w:rPr>
                <w:rStyle w:val="Collegamentoipertestuale"/>
                <w:noProof/>
              </w:rPr>
              <w:t>Art. 8</w:t>
            </w:r>
            <w:r w:rsidR="0090779E">
              <w:rPr>
                <w:noProof/>
                <w:webHidden/>
              </w:rPr>
              <w:tab/>
            </w:r>
            <w:r w:rsidR="0090779E">
              <w:rPr>
                <w:noProof/>
                <w:webHidden/>
              </w:rPr>
              <w:fldChar w:fldCharType="begin"/>
            </w:r>
            <w:r w:rsidR="0090779E">
              <w:rPr>
                <w:noProof/>
                <w:webHidden/>
              </w:rPr>
              <w:instrText xml:space="preserve"> PAGEREF _Toc404173932 \h </w:instrText>
            </w:r>
            <w:r w:rsidR="0090779E">
              <w:rPr>
                <w:noProof/>
                <w:webHidden/>
              </w:rPr>
            </w:r>
            <w:r w:rsidR="0090779E">
              <w:rPr>
                <w:noProof/>
                <w:webHidden/>
              </w:rPr>
              <w:fldChar w:fldCharType="separate"/>
            </w:r>
            <w:r w:rsidR="006B566D">
              <w:rPr>
                <w:noProof/>
                <w:webHidden/>
              </w:rPr>
              <w:t>6</w:t>
            </w:r>
            <w:r w:rsidR="0090779E">
              <w:rPr>
                <w:noProof/>
                <w:webHidden/>
              </w:rPr>
              <w:fldChar w:fldCharType="end"/>
            </w:r>
          </w:hyperlink>
        </w:p>
        <w:p w:rsidR="0090779E" w:rsidRDefault="00B3601D" w:rsidP="0090779E">
          <w:pPr>
            <w:pStyle w:val="Sommario1"/>
            <w:tabs>
              <w:tab w:val="right" w:leader="dot" w:pos="9628"/>
            </w:tabs>
            <w:rPr>
              <w:noProof/>
            </w:rPr>
          </w:pPr>
          <w:hyperlink w:anchor="_Toc404173933" w:history="1">
            <w:r w:rsidR="0090779E" w:rsidRPr="00315777">
              <w:rPr>
                <w:rStyle w:val="Collegamentoipertestuale"/>
                <w:noProof/>
              </w:rPr>
              <w:t>Prevenzione della corruzione</w:t>
            </w:r>
            <w:r w:rsidR="0090779E">
              <w:rPr>
                <w:noProof/>
                <w:webHidden/>
              </w:rPr>
              <w:tab/>
            </w:r>
            <w:r w:rsidR="0090779E">
              <w:rPr>
                <w:noProof/>
                <w:webHidden/>
              </w:rPr>
              <w:fldChar w:fldCharType="begin"/>
            </w:r>
            <w:r w:rsidR="0090779E">
              <w:rPr>
                <w:noProof/>
                <w:webHidden/>
              </w:rPr>
              <w:instrText xml:space="preserve"> PAGEREF _Toc404173933 \h </w:instrText>
            </w:r>
            <w:r w:rsidR="0090779E">
              <w:rPr>
                <w:noProof/>
                <w:webHidden/>
              </w:rPr>
            </w:r>
            <w:r w:rsidR="0090779E">
              <w:rPr>
                <w:noProof/>
                <w:webHidden/>
              </w:rPr>
              <w:fldChar w:fldCharType="separate"/>
            </w:r>
            <w:r w:rsidR="006B566D">
              <w:rPr>
                <w:noProof/>
                <w:webHidden/>
              </w:rPr>
              <w:t>6</w:t>
            </w:r>
            <w:r w:rsidR="0090779E">
              <w:rPr>
                <w:noProof/>
                <w:webHidden/>
              </w:rPr>
              <w:fldChar w:fldCharType="end"/>
            </w:r>
          </w:hyperlink>
        </w:p>
        <w:p w:rsidR="0090779E" w:rsidRDefault="00B3601D" w:rsidP="0090779E">
          <w:pPr>
            <w:pStyle w:val="Sommario1"/>
            <w:tabs>
              <w:tab w:val="right" w:leader="dot" w:pos="9628"/>
            </w:tabs>
            <w:rPr>
              <w:noProof/>
            </w:rPr>
          </w:pPr>
          <w:hyperlink w:anchor="_Toc404173934" w:history="1">
            <w:r w:rsidR="0090779E" w:rsidRPr="00315777">
              <w:rPr>
                <w:rStyle w:val="Collegamentoipertestuale"/>
                <w:noProof/>
              </w:rPr>
              <w:t>Art. 9</w:t>
            </w:r>
            <w:r w:rsidR="0090779E">
              <w:rPr>
                <w:noProof/>
                <w:webHidden/>
              </w:rPr>
              <w:tab/>
            </w:r>
            <w:r w:rsidR="0090779E">
              <w:rPr>
                <w:noProof/>
                <w:webHidden/>
              </w:rPr>
              <w:fldChar w:fldCharType="begin"/>
            </w:r>
            <w:r w:rsidR="0090779E">
              <w:rPr>
                <w:noProof/>
                <w:webHidden/>
              </w:rPr>
              <w:instrText xml:space="preserve"> PAGEREF _Toc404173934 \h </w:instrText>
            </w:r>
            <w:r w:rsidR="0090779E">
              <w:rPr>
                <w:noProof/>
                <w:webHidden/>
              </w:rPr>
            </w:r>
            <w:r w:rsidR="0090779E">
              <w:rPr>
                <w:noProof/>
                <w:webHidden/>
              </w:rPr>
              <w:fldChar w:fldCharType="separate"/>
            </w:r>
            <w:r w:rsidR="006B566D">
              <w:rPr>
                <w:noProof/>
                <w:webHidden/>
              </w:rPr>
              <w:t>7</w:t>
            </w:r>
            <w:r w:rsidR="0090779E">
              <w:rPr>
                <w:noProof/>
                <w:webHidden/>
              </w:rPr>
              <w:fldChar w:fldCharType="end"/>
            </w:r>
          </w:hyperlink>
        </w:p>
        <w:p w:rsidR="0090779E" w:rsidRDefault="00B3601D" w:rsidP="0090779E">
          <w:pPr>
            <w:pStyle w:val="Sommario1"/>
            <w:tabs>
              <w:tab w:val="right" w:leader="dot" w:pos="9628"/>
            </w:tabs>
            <w:rPr>
              <w:noProof/>
            </w:rPr>
          </w:pPr>
          <w:hyperlink w:anchor="_Toc404173935" w:history="1">
            <w:r w:rsidR="0090779E" w:rsidRPr="00315777">
              <w:rPr>
                <w:rStyle w:val="Collegamentoipertestuale"/>
                <w:noProof/>
              </w:rPr>
              <w:t>Trasparenza e tracciabilità</w:t>
            </w:r>
            <w:r w:rsidR="0090779E">
              <w:rPr>
                <w:noProof/>
                <w:webHidden/>
              </w:rPr>
              <w:tab/>
            </w:r>
            <w:r w:rsidR="0090779E">
              <w:rPr>
                <w:noProof/>
                <w:webHidden/>
              </w:rPr>
              <w:fldChar w:fldCharType="begin"/>
            </w:r>
            <w:r w:rsidR="0090779E">
              <w:rPr>
                <w:noProof/>
                <w:webHidden/>
              </w:rPr>
              <w:instrText xml:space="preserve"> PAGEREF _Toc404173935 \h </w:instrText>
            </w:r>
            <w:r w:rsidR="0090779E">
              <w:rPr>
                <w:noProof/>
                <w:webHidden/>
              </w:rPr>
            </w:r>
            <w:r w:rsidR="0090779E">
              <w:rPr>
                <w:noProof/>
                <w:webHidden/>
              </w:rPr>
              <w:fldChar w:fldCharType="separate"/>
            </w:r>
            <w:r w:rsidR="006B566D">
              <w:rPr>
                <w:noProof/>
                <w:webHidden/>
              </w:rPr>
              <w:t>7</w:t>
            </w:r>
            <w:r w:rsidR="0090779E">
              <w:rPr>
                <w:noProof/>
                <w:webHidden/>
              </w:rPr>
              <w:fldChar w:fldCharType="end"/>
            </w:r>
          </w:hyperlink>
        </w:p>
        <w:p w:rsidR="0090779E" w:rsidRDefault="00B3601D" w:rsidP="0090779E">
          <w:pPr>
            <w:pStyle w:val="Sommario1"/>
            <w:tabs>
              <w:tab w:val="right" w:leader="dot" w:pos="9628"/>
            </w:tabs>
            <w:rPr>
              <w:noProof/>
            </w:rPr>
          </w:pPr>
          <w:hyperlink w:anchor="_Toc404173936" w:history="1">
            <w:r w:rsidR="0090779E" w:rsidRPr="00315777">
              <w:rPr>
                <w:rStyle w:val="Collegamentoipertestuale"/>
                <w:noProof/>
              </w:rPr>
              <w:t>Art. 10</w:t>
            </w:r>
            <w:r w:rsidR="0090779E">
              <w:rPr>
                <w:noProof/>
                <w:webHidden/>
              </w:rPr>
              <w:tab/>
            </w:r>
            <w:r w:rsidR="0090779E">
              <w:rPr>
                <w:noProof/>
                <w:webHidden/>
              </w:rPr>
              <w:fldChar w:fldCharType="begin"/>
            </w:r>
            <w:r w:rsidR="0090779E">
              <w:rPr>
                <w:noProof/>
                <w:webHidden/>
              </w:rPr>
              <w:instrText xml:space="preserve"> PAGEREF _Toc404173936 \h </w:instrText>
            </w:r>
            <w:r w:rsidR="0090779E">
              <w:rPr>
                <w:noProof/>
                <w:webHidden/>
              </w:rPr>
            </w:r>
            <w:r w:rsidR="0090779E">
              <w:rPr>
                <w:noProof/>
                <w:webHidden/>
              </w:rPr>
              <w:fldChar w:fldCharType="separate"/>
            </w:r>
            <w:r w:rsidR="006B566D">
              <w:rPr>
                <w:noProof/>
                <w:webHidden/>
              </w:rPr>
              <w:t>7</w:t>
            </w:r>
            <w:r w:rsidR="0090779E">
              <w:rPr>
                <w:noProof/>
                <w:webHidden/>
              </w:rPr>
              <w:fldChar w:fldCharType="end"/>
            </w:r>
          </w:hyperlink>
        </w:p>
        <w:p w:rsidR="0090779E" w:rsidRDefault="00B3601D" w:rsidP="0090779E">
          <w:pPr>
            <w:pStyle w:val="Sommario1"/>
            <w:tabs>
              <w:tab w:val="right" w:leader="dot" w:pos="9628"/>
            </w:tabs>
            <w:rPr>
              <w:noProof/>
            </w:rPr>
          </w:pPr>
          <w:hyperlink w:anchor="_Toc404173937" w:history="1">
            <w:r w:rsidR="0090779E" w:rsidRPr="00315777">
              <w:rPr>
                <w:rStyle w:val="Collegamentoipertestuale"/>
                <w:noProof/>
              </w:rPr>
              <w:t>Comportamento nei rapporti privati</w:t>
            </w:r>
            <w:r w:rsidR="0090779E">
              <w:rPr>
                <w:noProof/>
                <w:webHidden/>
              </w:rPr>
              <w:tab/>
            </w:r>
            <w:r w:rsidR="0090779E">
              <w:rPr>
                <w:noProof/>
                <w:webHidden/>
              </w:rPr>
              <w:fldChar w:fldCharType="begin"/>
            </w:r>
            <w:r w:rsidR="0090779E">
              <w:rPr>
                <w:noProof/>
                <w:webHidden/>
              </w:rPr>
              <w:instrText xml:space="preserve"> PAGEREF _Toc404173937 \h </w:instrText>
            </w:r>
            <w:r w:rsidR="0090779E">
              <w:rPr>
                <w:noProof/>
                <w:webHidden/>
              </w:rPr>
            </w:r>
            <w:r w:rsidR="0090779E">
              <w:rPr>
                <w:noProof/>
                <w:webHidden/>
              </w:rPr>
              <w:fldChar w:fldCharType="separate"/>
            </w:r>
            <w:r w:rsidR="006B566D">
              <w:rPr>
                <w:noProof/>
                <w:webHidden/>
              </w:rPr>
              <w:t>7</w:t>
            </w:r>
            <w:r w:rsidR="0090779E">
              <w:rPr>
                <w:noProof/>
                <w:webHidden/>
              </w:rPr>
              <w:fldChar w:fldCharType="end"/>
            </w:r>
          </w:hyperlink>
        </w:p>
        <w:p w:rsidR="0090779E" w:rsidRDefault="00B3601D" w:rsidP="0090779E">
          <w:pPr>
            <w:pStyle w:val="Sommario1"/>
            <w:tabs>
              <w:tab w:val="right" w:leader="dot" w:pos="9628"/>
            </w:tabs>
            <w:rPr>
              <w:noProof/>
            </w:rPr>
          </w:pPr>
          <w:hyperlink w:anchor="_Toc404173938" w:history="1">
            <w:r w:rsidR="0090779E" w:rsidRPr="00315777">
              <w:rPr>
                <w:rStyle w:val="Collegamentoipertestuale"/>
                <w:noProof/>
              </w:rPr>
              <w:t>Art. 11</w:t>
            </w:r>
            <w:r w:rsidR="0090779E">
              <w:rPr>
                <w:noProof/>
                <w:webHidden/>
              </w:rPr>
              <w:tab/>
            </w:r>
            <w:r w:rsidR="0090779E">
              <w:rPr>
                <w:noProof/>
                <w:webHidden/>
              </w:rPr>
              <w:fldChar w:fldCharType="begin"/>
            </w:r>
            <w:r w:rsidR="0090779E">
              <w:rPr>
                <w:noProof/>
                <w:webHidden/>
              </w:rPr>
              <w:instrText xml:space="preserve"> PAGEREF _Toc404173938 \h </w:instrText>
            </w:r>
            <w:r w:rsidR="0090779E">
              <w:rPr>
                <w:noProof/>
                <w:webHidden/>
              </w:rPr>
            </w:r>
            <w:r w:rsidR="0090779E">
              <w:rPr>
                <w:noProof/>
                <w:webHidden/>
              </w:rPr>
              <w:fldChar w:fldCharType="separate"/>
            </w:r>
            <w:r w:rsidR="006B566D">
              <w:rPr>
                <w:noProof/>
                <w:webHidden/>
              </w:rPr>
              <w:t>7</w:t>
            </w:r>
            <w:r w:rsidR="0090779E">
              <w:rPr>
                <w:noProof/>
                <w:webHidden/>
              </w:rPr>
              <w:fldChar w:fldCharType="end"/>
            </w:r>
          </w:hyperlink>
        </w:p>
        <w:p w:rsidR="0090779E" w:rsidRDefault="00B3601D" w:rsidP="0090779E">
          <w:pPr>
            <w:pStyle w:val="Sommario1"/>
            <w:tabs>
              <w:tab w:val="right" w:leader="dot" w:pos="9628"/>
            </w:tabs>
            <w:rPr>
              <w:noProof/>
            </w:rPr>
          </w:pPr>
          <w:hyperlink w:anchor="_Toc404173939" w:history="1">
            <w:r w:rsidR="0090779E" w:rsidRPr="00315777">
              <w:rPr>
                <w:rStyle w:val="Collegamentoipertestuale"/>
                <w:noProof/>
              </w:rPr>
              <w:t>Comportamento in servizio</w:t>
            </w:r>
            <w:r w:rsidR="0090779E">
              <w:rPr>
                <w:noProof/>
                <w:webHidden/>
              </w:rPr>
              <w:tab/>
            </w:r>
            <w:r w:rsidR="0090779E">
              <w:rPr>
                <w:noProof/>
                <w:webHidden/>
              </w:rPr>
              <w:fldChar w:fldCharType="begin"/>
            </w:r>
            <w:r w:rsidR="0090779E">
              <w:rPr>
                <w:noProof/>
                <w:webHidden/>
              </w:rPr>
              <w:instrText xml:space="preserve"> PAGEREF _Toc404173939 \h </w:instrText>
            </w:r>
            <w:r w:rsidR="0090779E">
              <w:rPr>
                <w:noProof/>
                <w:webHidden/>
              </w:rPr>
            </w:r>
            <w:r w:rsidR="0090779E">
              <w:rPr>
                <w:noProof/>
                <w:webHidden/>
              </w:rPr>
              <w:fldChar w:fldCharType="separate"/>
            </w:r>
            <w:r w:rsidR="006B566D">
              <w:rPr>
                <w:noProof/>
                <w:webHidden/>
              </w:rPr>
              <w:t>7</w:t>
            </w:r>
            <w:r w:rsidR="0090779E">
              <w:rPr>
                <w:noProof/>
                <w:webHidden/>
              </w:rPr>
              <w:fldChar w:fldCharType="end"/>
            </w:r>
          </w:hyperlink>
        </w:p>
        <w:p w:rsidR="0090779E" w:rsidRDefault="00B3601D" w:rsidP="0090779E">
          <w:pPr>
            <w:pStyle w:val="Sommario1"/>
            <w:tabs>
              <w:tab w:val="right" w:leader="dot" w:pos="9628"/>
            </w:tabs>
            <w:rPr>
              <w:noProof/>
            </w:rPr>
          </w:pPr>
          <w:hyperlink w:anchor="_Toc404173940" w:history="1">
            <w:r w:rsidR="0090779E" w:rsidRPr="00315777">
              <w:rPr>
                <w:rStyle w:val="Collegamentoipertestuale"/>
                <w:noProof/>
              </w:rPr>
              <w:t>Art. 12</w:t>
            </w:r>
            <w:r w:rsidR="0090779E">
              <w:rPr>
                <w:noProof/>
                <w:webHidden/>
              </w:rPr>
              <w:tab/>
            </w:r>
            <w:r w:rsidR="0090779E">
              <w:rPr>
                <w:noProof/>
                <w:webHidden/>
              </w:rPr>
              <w:fldChar w:fldCharType="begin"/>
            </w:r>
            <w:r w:rsidR="0090779E">
              <w:rPr>
                <w:noProof/>
                <w:webHidden/>
              </w:rPr>
              <w:instrText xml:space="preserve"> PAGEREF _Toc404173940 \h </w:instrText>
            </w:r>
            <w:r w:rsidR="0090779E">
              <w:rPr>
                <w:noProof/>
                <w:webHidden/>
              </w:rPr>
            </w:r>
            <w:r w:rsidR="0090779E">
              <w:rPr>
                <w:noProof/>
                <w:webHidden/>
              </w:rPr>
              <w:fldChar w:fldCharType="separate"/>
            </w:r>
            <w:r w:rsidR="006B566D">
              <w:rPr>
                <w:noProof/>
                <w:webHidden/>
              </w:rPr>
              <w:t>8</w:t>
            </w:r>
            <w:r w:rsidR="0090779E">
              <w:rPr>
                <w:noProof/>
                <w:webHidden/>
              </w:rPr>
              <w:fldChar w:fldCharType="end"/>
            </w:r>
          </w:hyperlink>
        </w:p>
        <w:p w:rsidR="0090779E" w:rsidRDefault="00B3601D" w:rsidP="0090779E">
          <w:pPr>
            <w:pStyle w:val="Sommario1"/>
            <w:tabs>
              <w:tab w:val="right" w:leader="dot" w:pos="9628"/>
            </w:tabs>
            <w:rPr>
              <w:noProof/>
            </w:rPr>
          </w:pPr>
          <w:hyperlink w:anchor="_Toc404173941" w:history="1">
            <w:r w:rsidR="0090779E" w:rsidRPr="00315777">
              <w:rPr>
                <w:rStyle w:val="Collegamentoipertestuale"/>
                <w:noProof/>
              </w:rPr>
              <w:t>Rapporti con il pubblico</w:t>
            </w:r>
            <w:r w:rsidR="0090779E">
              <w:rPr>
                <w:noProof/>
                <w:webHidden/>
              </w:rPr>
              <w:tab/>
            </w:r>
            <w:r w:rsidR="0090779E">
              <w:rPr>
                <w:noProof/>
                <w:webHidden/>
              </w:rPr>
              <w:fldChar w:fldCharType="begin"/>
            </w:r>
            <w:r w:rsidR="0090779E">
              <w:rPr>
                <w:noProof/>
                <w:webHidden/>
              </w:rPr>
              <w:instrText xml:space="preserve"> PAGEREF _Toc404173941 \h </w:instrText>
            </w:r>
            <w:r w:rsidR="0090779E">
              <w:rPr>
                <w:noProof/>
                <w:webHidden/>
              </w:rPr>
            </w:r>
            <w:r w:rsidR="0090779E">
              <w:rPr>
                <w:noProof/>
                <w:webHidden/>
              </w:rPr>
              <w:fldChar w:fldCharType="separate"/>
            </w:r>
            <w:r w:rsidR="006B566D">
              <w:rPr>
                <w:noProof/>
                <w:webHidden/>
              </w:rPr>
              <w:t>8</w:t>
            </w:r>
            <w:r w:rsidR="0090779E">
              <w:rPr>
                <w:noProof/>
                <w:webHidden/>
              </w:rPr>
              <w:fldChar w:fldCharType="end"/>
            </w:r>
          </w:hyperlink>
        </w:p>
        <w:p w:rsidR="0090779E" w:rsidRDefault="00B3601D" w:rsidP="0090779E">
          <w:pPr>
            <w:pStyle w:val="Sommario1"/>
            <w:tabs>
              <w:tab w:val="right" w:leader="dot" w:pos="9628"/>
            </w:tabs>
            <w:rPr>
              <w:noProof/>
            </w:rPr>
          </w:pPr>
          <w:hyperlink w:anchor="_Toc404173942" w:history="1">
            <w:r w:rsidR="0090779E" w:rsidRPr="00315777">
              <w:rPr>
                <w:rStyle w:val="Collegamentoipertestuale"/>
                <w:noProof/>
              </w:rPr>
              <w:t>Art. 13</w:t>
            </w:r>
            <w:r w:rsidR="0090779E">
              <w:rPr>
                <w:noProof/>
                <w:webHidden/>
              </w:rPr>
              <w:tab/>
            </w:r>
            <w:r w:rsidR="0090779E">
              <w:rPr>
                <w:noProof/>
                <w:webHidden/>
              </w:rPr>
              <w:fldChar w:fldCharType="begin"/>
            </w:r>
            <w:r w:rsidR="0090779E">
              <w:rPr>
                <w:noProof/>
                <w:webHidden/>
              </w:rPr>
              <w:instrText xml:space="preserve"> PAGEREF _Toc404173942 \h </w:instrText>
            </w:r>
            <w:r w:rsidR="0090779E">
              <w:rPr>
                <w:noProof/>
                <w:webHidden/>
              </w:rPr>
            </w:r>
            <w:r w:rsidR="0090779E">
              <w:rPr>
                <w:noProof/>
                <w:webHidden/>
              </w:rPr>
              <w:fldChar w:fldCharType="separate"/>
            </w:r>
            <w:r w:rsidR="006B566D">
              <w:rPr>
                <w:noProof/>
                <w:webHidden/>
              </w:rPr>
              <w:t>9</w:t>
            </w:r>
            <w:r w:rsidR="0090779E">
              <w:rPr>
                <w:noProof/>
                <w:webHidden/>
              </w:rPr>
              <w:fldChar w:fldCharType="end"/>
            </w:r>
          </w:hyperlink>
        </w:p>
        <w:p w:rsidR="0090779E" w:rsidRDefault="00B3601D" w:rsidP="0090779E">
          <w:pPr>
            <w:pStyle w:val="Sommario1"/>
            <w:tabs>
              <w:tab w:val="right" w:leader="dot" w:pos="9628"/>
            </w:tabs>
            <w:rPr>
              <w:noProof/>
            </w:rPr>
          </w:pPr>
          <w:hyperlink w:anchor="_Toc404173943" w:history="1">
            <w:r w:rsidR="0090779E" w:rsidRPr="00315777">
              <w:rPr>
                <w:rStyle w:val="Collegamentoipertestuale"/>
                <w:noProof/>
              </w:rPr>
              <w:t>Disposizioni particolari per i responsabili di area</w:t>
            </w:r>
            <w:r w:rsidR="0090779E">
              <w:rPr>
                <w:noProof/>
                <w:webHidden/>
              </w:rPr>
              <w:tab/>
            </w:r>
            <w:r w:rsidR="0090779E">
              <w:rPr>
                <w:noProof/>
                <w:webHidden/>
              </w:rPr>
              <w:fldChar w:fldCharType="begin"/>
            </w:r>
            <w:r w:rsidR="0090779E">
              <w:rPr>
                <w:noProof/>
                <w:webHidden/>
              </w:rPr>
              <w:instrText xml:space="preserve"> PAGEREF _Toc404173943 \h </w:instrText>
            </w:r>
            <w:r w:rsidR="0090779E">
              <w:rPr>
                <w:noProof/>
                <w:webHidden/>
              </w:rPr>
            </w:r>
            <w:r w:rsidR="0090779E">
              <w:rPr>
                <w:noProof/>
                <w:webHidden/>
              </w:rPr>
              <w:fldChar w:fldCharType="separate"/>
            </w:r>
            <w:r w:rsidR="006B566D">
              <w:rPr>
                <w:noProof/>
                <w:webHidden/>
              </w:rPr>
              <w:t>9</w:t>
            </w:r>
            <w:r w:rsidR="0090779E">
              <w:rPr>
                <w:noProof/>
                <w:webHidden/>
              </w:rPr>
              <w:fldChar w:fldCharType="end"/>
            </w:r>
          </w:hyperlink>
        </w:p>
        <w:p w:rsidR="0090779E" w:rsidRDefault="00B3601D" w:rsidP="0090779E">
          <w:pPr>
            <w:pStyle w:val="Sommario1"/>
            <w:tabs>
              <w:tab w:val="right" w:leader="dot" w:pos="9628"/>
            </w:tabs>
            <w:rPr>
              <w:noProof/>
            </w:rPr>
          </w:pPr>
          <w:hyperlink w:anchor="_Toc404173944" w:history="1">
            <w:r w:rsidR="0090779E" w:rsidRPr="00315777">
              <w:rPr>
                <w:rStyle w:val="Collegamentoipertestuale"/>
                <w:noProof/>
              </w:rPr>
              <w:t>Art. 14</w:t>
            </w:r>
            <w:r w:rsidR="0090779E">
              <w:rPr>
                <w:noProof/>
                <w:webHidden/>
              </w:rPr>
              <w:tab/>
            </w:r>
            <w:r w:rsidR="0090779E">
              <w:rPr>
                <w:noProof/>
                <w:webHidden/>
              </w:rPr>
              <w:fldChar w:fldCharType="begin"/>
            </w:r>
            <w:r w:rsidR="0090779E">
              <w:rPr>
                <w:noProof/>
                <w:webHidden/>
              </w:rPr>
              <w:instrText xml:space="preserve"> PAGEREF _Toc404173944 \h </w:instrText>
            </w:r>
            <w:r w:rsidR="0090779E">
              <w:rPr>
                <w:noProof/>
                <w:webHidden/>
              </w:rPr>
            </w:r>
            <w:r w:rsidR="0090779E">
              <w:rPr>
                <w:noProof/>
                <w:webHidden/>
              </w:rPr>
              <w:fldChar w:fldCharType="separate"/>
            </w:r>
            <w:r w:rsidR="006B566D">
              <w:rPr>
                <w:noProof/>
                <w:webHidden/>
              </w:rPr>
              <w:t>10</w:t>
            </w:r>
            <w:r w:rsidR="0090779E">
              <w:rPr>
                <w:noProof/>
                <w:webHidden/>
              </w:rPr>
              <w:fldChar w:fldCharType="end"/>
            </w:r>
          </w:hyperlink>
        </w:p>
        <w:p w:rsidR="0090779E" w:rsidRDefault="00B3601D" w:rsidP="0090779E">
          <w:pPr>
            <w:pStyle w:val="Sommario1"/>
            <w:tabs>
              <w:tab w:val="right" w:leader="dot" w:pos="9628"/>
            </w:tabs>
            <w:rPr>
              <w:noProof/>
            </w:rPr>
          </w:pPr>
          <w:hyperlink w:anchor="_Toc404173945" w:history="1">
            <w:r w:rsidR="0090779E" w:rsidRPr="00315777">
              <w:rPr>
                <w:rStyle w:val="Collegamentoipertestuale"/>
                <w:noProof/>
              </w:rPr>
              <w:t>Contratti ed altri atti negoziali</w:t>
            </w:r>
            <w:r w:rsidR="0090779E">
              <w:rPr>
                <w:noProof/>
                <w:webHidden/>
              </w:rPr>
              <w:tab/>
            </w:r>
            <w:r w:rsidR="0090779E">
              <w:rPr>
                <w:noProof/>
                <w:webHidden/>
              </w:rPr>
              <w:fldChar w:fldCharType="begin"/>
            </w:r>
            <w:r w:rsidR="0090779E">
              <w:rPr>
                <w:noProof/>
                <w:webHidden/>
              </w:rPr>
              <w:instrText xml:space="preserve"> PAGEREF _Toc404173945 \h </w:instrText>
            </w:r>
            <w:r w:rsidR="0090779E">
              <w:rPr>
                <w:noProof/>
                <w:webHidden/>
              </w:rPr>
            </w:r>
            <w:r w:rsidR="0090779E">
              <w:rPr>
                <w:noProof/>
                <w:webHidden/>
              </w:rPr>
              <w:fldChar w:fldCharType="separate"/>
            </w:r>
            <w:r w:rsidR="006B566D">
              <w:rPr>
                <w:noProof/>
                <w:webHidden/>
              </w:rPr>
              <w:t>10</w:t>
            </w:r>
            <w:r w:rsidR="0090779E">
              <w:rPr>
                <w:noProof/>
                <w:webHidden/>
              </w:rPr>
              <w:fldChar w:fldCharType="end"/>
            </w:r>
          </w:hyperlink>
        </w:p>
        <w:p w:rsidR="0090779E" w:rsidRDefault="00B3601D" w:rsidP="0090779E">
          <w:pPr>
            <w:pStyle w:val="Sommario1"/>
            <w:tabs>
              <w:tab w:val="right" w:leader="dot" w:pos="9628"/>
            </w:tabs>
            <w:rPr>
              <w:noProof/>
            </w:rPr>
          </w:pPr>
          <w:hyperlink w:anchor="_Toc404173946" w:history="1">
            <w:r w:rsidR="0090779E" w:rsidRPr="00315777">
              <w:rPr>
                <w:rStyle w:val="Collegamentoipertestuale"/>
                <w:noProof/>
              </w:rPr>
              <w:t>Art. 15</w:t>
            </w:r>
            <w:r w:rsidR="0090779E">
              <w:rPr>
                <w:noProof/>
                <w:webHidden/>
              </w:rPr>
              <w:tab/>
            </w:r>
            <w:r w:rsidR="0090779E">
              <w:rPr>
                <w:noProof/>
                <w:webHidden/>
              </w:rPr>
              <w:fldChar w:fldCharType="begin"/>
            </w:r>
            <w:r w:rsidR="0090779E">
              <w:rPr>
                <w:noProof/>
                <w:webHidden/>
              </w:rPr>
              <w:instrText xml:space="preserve"> PAGEREF _Toc404173946 \h </w:instrText>
            </w:r>
            <w:r w:rsidR="0090779E">
              <w:rPr>
                <w:noProof/>
                <w:webHidden/>
              </w:rPr>
            </w:r>
            <w:r w:rsidR="0090779E">
              <w:rPr>
                <w:noProof/>
                <w:webHidden/>
              </w:rPr>
              <w:fldChar w:fldCharType="separate"/>
            </w:r>
            <w:r w:rsidR="006B566D">
              <w:rPr>
                <w:noProof/>
                <w:webHidden/>
              </w:rPr>
              <w:t>11</w:t>
            </w:r>
            <w:r w:rsidR="0090779E">
              <w:rPr>
                <w:noProof/>
                <w:webHidden/>
              </w:rPr>
              <w:fldChar w:fldCharType="end"/>
            </w:r>
          </w:hyperlink>
        </w:p>
        <w:p w:rsidR="0090779E" w:rsidRDefault="00B3601D" w:rsidP="0090779E">
          <w:pPr>
            <w:pStyle w:val="Sommario1"/>
            <w:tabs>
              <w:tab w:val="right" w:leader="dot" w:pos="9628"/>
            </w:tabs>
            <w:rPr>
              <w:noProof/>
            </w:rPr>
          </w:pPr>
          <w:hyperlink w:anchor="_Toc404173947" w:history="1">
            <w:r w:rsidR="0090779E" w:rsidRPr="00315777">
              <w:rPr>
                <w:rStyle w:val="Collegamentoipertestuale"/>
                <w:noProof/>
              </w:rPr>
              <w:t>Vigilanza, monitoraggio e attività formative</w:t>
            </w:r>
            <w:r w:rsidR="0090779E">
              <w:rPr>
                <w:noProof/>
                <w:webHidden/>
              </w:rPr>
              <w:tab/>
            </w:r>
            <w:r w:rsidR="0090779E">
              <w:rPr>
                <w:noProof/>
                <w:webHidden/>
              </w:rPr>
              <w:fldChar w:fldCharType="begin"/>
            </w:r>
            <w:r w:rsidR="0090779E">
              <w:rPr>
                <w:noProof/>
                <w:webHidden/>
              </w:rPr>
              <w:instrText xml:space="preserve"> PAGEREF _Toc404173947 \h </w:instrText>
            </w:r>
            <w:r w:rsidR="0090779E">
              <w:rPr>
                <w:noProof/>
                <w:webHidden/>
              </w:rPr>
            </w:r>
            <w:r w:rsidR="0090779E">
              <w:rPr>
                <w:noProof/>
                <w:webHidden/>
              </w:rPr>
              <w:fldChar w:fldCharType="separate"/>
            </w:r>
            <w:r w:rsidR="006B566D">
              <w:rPr>
                <w:noProof/>
                <w:webHidden/>
              </w:rPr>
              <w:t>11</w:t>
            </w:r>
            <w:r w:rsidR="0090779E">
              <w:rPr>
                <w:noProof/>
                <w:webHidden/>
              </w:rPr>
              <w:fldChar w:fldCharType="end"/>
            </w:r>
          </w:hyperlink>
        </w:p>
        <w:p w:rsidR="0090779E" w:rsidRDefault="00B3601D" w:rsidP="0090779E">
          <w:pPr>
            <w:pStyle w:val="Sommario1"/>
            <w:tabs>
              <w:tab w:val="right" w:leader="dot" w:pos="9628"/>
            </w:tabs>
            <w:rPr>
              <w:noProof/>
            </w:rPr>
          </w:pPr>
          <w:hyperlink w:anchor="_Toc404173948" w:history="1">
            <w:r w:rsidR="0090779E" w:rsidRPr="00315777">
              <w:rPr>
                <w:rStyle w:val="Collegamentoipertestuale"/>
                <w:noProof/>
              </w:rPr>
              <w:t>Art. 16</w:t>
            </w:r>
            <w:r w:rsidR="0090779E">
              <w:rPr>
                <w:noProof/>
                <w:webHidden/>
              </w:rPr>
              <w:tab/>
            </w:r>
            <w:r w:rsidR="0090779E">
              <w:rPr>
                <w:noProof/>
                <w:webHidden/>
              </w:rPr>
              <w:fldChar w:fldCharType="begin"/>
            </w:r>
            <w:r w:rsidR="0090779E">
              <w:rPr>
                <w:noProof/>
                <w:webHidden/>
              </w:rPr>
              <w:instrText xml:space="preserve"> PAGEREF _Toc404173948 \h </w:instrText>
            </w:r>
            <w:r w:rsidR="0090779E">
              <w:rPr>
                <w:noProof/>
                <w:webHidden/>
              </w:rPr>
            </w:r>
            <w:r w:rsidR="0090779E">
              <w:rPr>
                <w:noProof/>
                <w:webHidden/>
              </w:rPr>
              <w:fldChar w:fldCharType="separate"/>
            </w:r>
            <w:r w:rsidR="006B566D">
              <w:rPr>
                <w:noProof/>
                <w:webHidden/>
              </w:rPr>
              <w:t>12</w:t>
            </w:r>
            <w:r w:rsidR="0090779E">
              <w:rPr>
                <w:noProof/>
                <w:webHidden/>
              </w:rPr>
              <w:fldChar w:fldCharType="end"/>
            </w:r>
          </w:hyperlink>
        </w:p>
        <w:p w:rsidR="0090779E" w:rsidRDefault="00B3601D" w:rsidP="0090779E">
          <w:pPr>
            <w:pStyle w:val="Sommario1"/>
            <w:tabs>
              <w:tab w:val="right" w:leader="dot" w:pos="9628"/>
            </w:tabs>
            <w:rPr>
              <w:noProof/>
            </w:rPr>
          </w:pPr>
          <w:hyperlink w:anchor="_Toc404173949" w:history="1">
            <w:r w:rsidR="0090779E" w:rsidRPr="00315777">
              <w:rPr>
                <w:rStyle w:val="Collegamentoipertestuale"/>
                <w:noProof/>
              </w:rPr>
              <w:t>Responsabilità conseguente alla violazione dei doveri del codice</w:t>
            </w:r>
            <w:r w:rsidR="0090779E">
              <w:rPr>
                <w:noProof/>
                <w:webHidden/>
              </w:rPr>
              <w:tab/>
            </w:r>
            <w:r w:rsidR="0090779E">
              <w:rPr>
                <w:noProof/>
                <w:webHidden/>
              </w:rPr>
              <w:fldChar w:fldCharType="begin"/>
            </w:r>
            <w:r w:rsidR="0090779E">
              <w:rPr>
                <w:noProof/>
                <w:webHidden/>
              </w:rPr>
              <w:instrText xml:space="preserve"> PAGEREF _Toc404173949 \h </w:instrText>
            </w:r>
            <w:r w:rsidR="0090779E">
              <w:rPr>
                <w:noProof/>
                <w:webHidden/>
              </w:rPr>
            </w:r>
            <w:r w:rsidR="0090779E">
              <w:rPr>
                <w:noProof/>
                <w:webHidden/>
              </w:rPr>
              <w:fldChar w:fldCharType="separate"/>
            </w:r>
            <w:r w:rsidR="006B566D">
              <w:rPr>
                <w:noProof/>
                <w:webHidden/>
              </w:rPr>
              <w:t>12</w:t>
            </w:r>
            <w:r w:rsidR="0090779E">
              <w:rPr>
                <w:noProof/>
                <w:webHidden/>
              </w:rPr>
              <w:fldChar w:fldCharType="end"/>
            </w:r>
          </w:hyperlink>
        </w:p>
        <w:p w:rsidR="0090779E" w:rsidRDefault="00B3601D" w:rsidP="0090779E">
          <w:pPr>
            <w:pStyle w:val="Sommario1"/>
            <w:tabs>
              <w:tab w:val="right" w:leader="dot" w:pos="9628"/>
            </w:tabs>
            <w:rPr>
              <w:noProof/>
            </w:rPr>
          </w:pPr>
          <w:hyperlink w:anchor="_Toc404173950" w:history="1">
            <w:r w:rsidR="0090779E" w:rsidRPr="00315777">
              <w:rPr>
                <w:rStyle w:val="Collegamentoipertestuale"/>
                <w:noProof/>
              </w:rPr>
              <w:t>Art. 17</w:t>
            </w:r>
            <w:r w:rsidR="0090779E">
              <w:rPr>
                <w:noProof/>
                <w:webHidden/>
              </w:rPr>
              <w:tab/>
            </w:r>
            <w:r w:rsidR="0090779E">
              <w:rPr>
                <w:noProof/>
                <w:webHidden/>
              </w:rPr>
              <w:fldChar w:fldCharType="begin"/>
            </w:r>
            <w:r w:rsidR="0090779E">
              <w:rPr>
                <w:noProof/>
                <w:webHidden/>
              </w:rPr>
              <w:instrText xml:space="preserve"> PAGEREF _Toc404173950 \h </w:instrText>
            </w:r>
            <w:r w:rsidR="0090779E">
              <w:rPr>
                <w:noProof/>
                <w:webHidden/>
              </w:rPr>
            </w:r>
            <w:r w:rsidR="0090779E">
              <w:rPr>
                <w:noProof/>
                <w:webHidden/>
              </w:rPr>
              <w:fldChar w:fldCharType="separate"/>
            </w:r>
            <w:r w:rsidR="006B566D">
              <w:rPr>
                <w:noProof/>
                <w:webHidden/>
              </w:rPr>
              <w:t>12</w:t>
            </w:r>
            <w:r w:rsidR="0090779E">
              <w:rPr>
                <w:noProof/>
                <w:webHidden/>
              </w:rPr>
              <w:fldChar w:fldCharType="end"/>
            </w:r>
          </w:hyperlink>
        </w:p>
        <w:p w:rsidR="0090779E" w:rsidRDefault="00B3601D" w:rsidP="0090779E">
          <w:pPr>
            <w:pStyle w:val="Sommario1"/>
            <w:tabs>
              <w:tab w:val="right" w:leader="dot" w:pos="9628"/>
            </w:tabs>
            <w:rPr>
              <w:noProof/>
            </w:rPr>
          </w:pPr>
          <w:hyperlink w:anchor="_Toc404173951" w:history="1">
            <w:r w:rsidR="0090779E" w:rsidRPr="00315777">
              <w:rPr>
                <w:rStyle w:val="Collegamentoipertestuale"/>
                <w:noProof/>
              </w:rPr>
              <w:t>Disposizioni finali e abrogazioni</w:t>
            </w:r>
            <w:r w:rsidR="0090779E">
              <w:rPr>
                <w:noProof/>
                <w:webHidden/>
              </w:rPr>
              <w:tab/>
            </w:r>
            <w:r w:rsidR="0090779E">
              <w:rPr>
                <w:noProof/>
                <w:webHidden/>
              </w:rPr>
              <w:fldChar w:fldCharType="begin"/>
            </w:r>
            <w:r w:rsidR="0090779E">
              <w:rPr>
                <w:noProof/>
                <w:webHidden/>
              </w:rPr>
              <w:instrText xml:space="preserve"> PAGEREF _Toc404173951 \h </w:instrText>
            </w:r>
            <w:r w:rsidR="0090779E">
              <w:rPr>
                <w:noProof/>
                <w:webHidden/>
              </w:rPr>
            </w:r>
            <w:r w:rsidR="0090779E">
              <w:rPr>
                <w:noProof/>
                <w:webHidden/>
              </w:rPr>
              <w:fldChar w:fldCharType="separate"/>
            </w:r>
            <w:r w:rsidR="006B566D">
              <w:rPr>
                <w:noProof/>
                <w:webHidden/>
              </w:rPr>
              <w:t>12</w:t>
            </w:r>
            <w:r w:rsidR="0090779E">
              <w:rPr>
                <w:noProof/>
                <w:webHidden/>
              </w:rPr>
              <w:fldChar w:fldCharType="end"/>
            </w:r>
          </w:hyperlink>
        </w:p>
        <w:p w:rsidR="0090779E" w:rsidRDefault="0090779E" w:rsidP="0090779E">
          <w:pPr>
            <w:rPr>
              <w:b/>
              <w:bCs/>
            </w:rPr>
          </w:pPr>
          <w:r>
            <w:rPr>
              <w:b/>
              <w:bCs/>
            </w:rPr>
            <w:lastRenderedPageBreak/>
            <w:fldChar w:fldCharType="end"/>
          </w:r>
        </w:p>
      </w:sdtContent>
    </w:sdt>
    <w:p w:rsidR="00F75263" w:rsidRDefault="00F75263" w:rsidP="007F58E1">
      <w:pPr>
        <w:jc w:val="both"/>
        <w:rPr>
          <w:rFonts w:ascii="Times New Roman" w:hAnsi="Times New Roman" w:cs="Times New Roman"/>
          <w:b/>
          <w:sz w:val="32"/>
          <w:szCs w:val="32"/>
        </w:rPr>
      </w:pPr>
    </w:p>
    <w:p w:rsidR="00F75263" w:rsidRDefault="00F75263" w:rsidP="007F58E1">
      <w:pPr>
        <w:jc w:val="both"/>
        <w:rPr>
          <w:rFonts w:ascii="Times New Roman" w:hAnsi="Times New Roman" w:cs="Times New Roman"/>
          <w:b/>
          <w:sz w:val="32"/>
          <w:szCs w:val="32"/>
        </w:rPr>
      </w:pPr>
    </w:p>
    <w:p w:rsidR="00F75263" w:rsidRDefault="00F75263" w:rsidP="007F58E1">
      <w:pPr>
        <w:jc w:val="both"/>
        <w:rPr>
          <w:rFonts w:ascii="Times New Roman" w:hAnsi="Times New Roman" w:cs="Times New Roman"/>
          <w:b/>
          <w:sz w:val="32"/>
          <w:szCs w:val="32"/>
        </w:rPr>
      </w:pPr>
    </w:p>
    <w:p w:rsidR="00F75263" w:rsidRDefault="00F75263"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0779E" w:rsidRDefault="0090779E" w:rsidP="007F58E1">
      <w:pPr>
        <w:jc w:val="both"/>
        <w:rPr>
          <w:rFonts w:ascii="Times New Roman" w:hAnsi="Times New Roman" w:cs="Times New Roman"/>
          <w:b/>
          <w:sz w:val="32"/>
          <w:szCs w:val="32"/>
        </w:rPr>
      </w:pPr>
    </w:p>
    <w:p w:rsidR="00957C94" w:rsidRPr="0068619B" w:rsidRDefault="008D1E26" w:rsidP="007F58E1">
      <w:pPr>
        <w:jc w:val="both"/>
        <w:rPr>
          <w:rFonts w:ascii="Times New Roman" w:hAnsi="Times New Roman" w:cs="Times New Roman"/>
          <w:b/>
          <w:sz w:val="32"/>
          <w:szCs w:val="32"/>
        </w:rPr>
      </w:pPr>
      <w:r w:rsidRPr="0068619B">
        <w:rPr>
          <w:rFonts w:ascii="Times New Roman" w:hAnsi="Times New Roman" w:cs="Times New Roman"/>
          <w:b/>
          <w:sz w:val="32"/>
          <w:szCs w:val="32"/>
        </w:rPr>
        <w:lastRenderedPageBreak/>
        <w:t>ALLEGATO 1 DEL P.T.P.C.  DELLA FEDERAZIONE NAZIONALE DEGLI ORDINI DEI MEDICI CHIRURGHI E ODONTOIATRI</w:t>
      </w:r>
    </w:p>
    <w:p w:rsidR="00DB1672" w:rsidRPr="0068619B" w:rsidRDefault="00DB1672" w:rsidP="007F58E1">
      <w:pPr>
        <w:jc w:val="both"/>
        <w:rPr>
          <w:rFonts w:ascii="Times New Roman" w:hAnsi="Times New Roman" w:cs="Times New Roman"/>
          <w:b/>
          <w:sz w:val="32"/>
          <w:szCs w:val="32"/>
        </w:rPr>
      </w:pPr>
      <w:r w:rsidRPr="0068619B">
        <w:rPr>
          <w:rFonts w:ascii="Times New Roman" w:hAnsi="Times New Roman" w:cs="Times New Roman"/>
          <w:b/>
          <w:sz w:val="32"/>
          <w:szCs w:val="32"/>
        </w:rPr>
        <w:t>Approvato con delibera del Comitato Centrale n…….    del …….</w:t>
      </w:r>
    </w:p>
    <w:p w:rsidR="00DB1672" w:rsidRPr="0068619B" w:rsidRDefault="00DB1672" w:rsidP="007F58E1">
      <w:pPr>
        <w:jc w:val="both"/>
        <w:rPr>
          <w:rFonts w:ascii="Times New Roman" w:hAnsi="Times New Roman" w:cs="Times New Roman"/>
          <w:b/>
          <w:sz w:val="32"/>
          <w:szCs w:val="32"/>
        </w:rPr>
      </w:pPr>
    </w:p>
    <w:p w:rsidR="00DB1672" w:rsidRPr="0068619B" w:rsidRDefault="00DB1672" w:rsidP="007F58E1">
      <w:pPr>
        <w:jc w:val="both"/>
        <w:rPr>
          <w:rFonts w:ascii="Times New Roman" w:hAnsi="Times New Roman" w:cs="Times New Roman"/>
          <w:b/>
          <w:sz w:val="32"/>
          <w:szCs w:val="32"/>
        </w:rPr>
      </w:pPr>
      <w:r w:rsidRPr="0068619B">
        <w:rPr>
          <w:rFonts w:ascii="Times New Roman" w:hAnsi="Times New Roman" w:cs="Times New Roman"/>
          <w:b/>
          <w:sz w:val="32"/>
          <w:szCs w:val="32"/>
        </w:rPr>
        <w:t>FNOMCeO</w:t>
      </w:r>
    </w:p>
    <w:p w:rsidR="00DB1672" w:rsidRPr="0068619B" w:rsidRDefault="00DB1672" w:rsidP="007F58E1">
      <w:pPr>
        <w:jc w:val="both"/>
        <w:rPr>
          <w:rFonts w:ascii="Times New Roman" w:hAnsi="Times New Roman" w:cs="Times New Roman"/>
          <w:b/>
          <w:sz w:val="32"/>
          <w:szCs w:val="32"/>
        </w:rPr>
      </w:pPr>
      <w:r w:rsidRPr="0068619B">
        <w:rPr>
          <w:rFonts w:ascii="Times New Roman" w:hAnsi="Times New Roman" w:cs="Times New Roman"/>
          <w:b/>
          <w:sz w:val="32"/>
          <w:szCs w:val="32"/>
        </w:rPr>
        <w:t>Codice di comportamento del personale alle dipendenze della FNOMCeO</w:t>
      </w:r>
    </w:p>
    <w:p w:rsidR="00621297" w:rsidRDefault="00621297" w:rsidP="00B429CC">
      <w:pPr>
        <w:rPr>
          <w:rFonts w:ascii="Times New Roman" w:hAnsi="Times New Roman" w:cs="Times New Roman"/>
          <w:b/>
          <w:sz w:val="32"/>
          <w:szCs w:val="32"/>
        </w:rPr>
      </w:pPr>
    </w:p>
    <w:p w:rsidR="00621297" w:rsidRDefault="00DB1672" w:rsidP="00663CEC">
      <w:pPr>
        <w:pStyle w:val="Titolo1"/>
      </w:pPr>
      <w:bookmarkStart w:id="1" w:name="_Toc404173918"/>
      <w:r w:rsidRPr="0068619B">
        <w:t>Art.1</w:t>
      </w:r>
      <w:bookmarkEnd w:id="1"/>
    </w:p>
    <w:p w:rsidR="0068619B" w:rsidRPr="0068619B" w:rsidRDefault="0068619B" w:rsidP="00663CEC">
      <w:pPr>
        <w:pStyle w:val="Titolo1"/>
      </w:pPr>
      <w:bookmarkStart w:id="2" w:name="_Toc404173919"/>
      <w:r w:rsidRPr="0068619B">
        <w:t>Disposizioni di carattere generale</w:t>
      </w:r>
      <w:bookmarkEnd w:id="2"/>
    </w:p>
    <w:p w:rsidR="00DB1672" w:rsidRDefault="0068619B" w:rsidP="007F58E1">
      <w:pPr>
        <w:jc w:val="both"/>
        <w:rPr>
          <w:rFonts w:ascii="Times New Roman" w:hAnsi="Times New Roman" w:cs="Times New Roman"/>
          <w:sz w:val="24"/>
          <w:szCs w:val="24"/>
        </w:rPr>
      </w:pPr>
      <w:r w:rsidRPr="0068619B">
        <w:rPr>
          <w:rFonts w:ascii="Times New Roman" w:hAnsi="Times New Roman" w:cs="Times New Roman"/>
          <w:sz w:val="24"/>
          <w:szCs w:val="24"/>
        </w:rPr>
        <w:t xml:space="preserve"> Il presente Codice di Comportamento, di seguito Codice, recepisce e fa proprio il Codice di Comportamento Generale approvato con D.P.R. 62/2013, in esecuzio</w:t>
      </w:r>
      <w:r w:rsidR="00EF6A20">
        <w:rPr>
          <w:rFonts w:ascii="Times New Roman" w:hAnsi="Times New Roman" w:cs="Times New Roman"/>
          <w:sz w:val="24"/>
          <w:szCs w:val="24"/>
        </w:rPr>
        <w:t>ne agli obblighi di cui alla L.</w:t>
      </w:r>
      <w:r w:rsidR="00B876F1">
        <w:rPr>
          <w:rFonts w:ascii="Times New Roman" w:hAnsi="Times New Roman" w:cs="Times New Roman"/>
          <w:sz w:val="24"/>
          <w:szCs w:val="24"/>
        </w:rPr>
        <w:t>1</w:t>
      </w:r>
      <w:r w:rsidRPr="0068619B">
        <w:rPr>
          <w:rFonts w:ascii="Times New Roman" w:hAnsi="Times New Roman" w:cs="Times New Roman"/>
          <w:sz w:val="24"/>
          <w:szCs w:val="24"/>
        </w:rPr>
        <w:t>90/2012.</w:t>
      </w:r>
    </w:p>
    <w:p w:rsidR="0068619B" w:rsidRPr="0068619B" w:rsidRDefault="0068619B" w:rsidP="00663CEC">
      <w:pPr>
        <w:pStyle w:val="Titolo1"/>
      </w:pPr>
      <w:bookmarkStart w:id="3" w:name="_Toc404173920"/>
      <w:r w:rsidRPr="0068619B">
        <w:t>Art. 2</w:t>
      </w:r>
      <w:bookmarkEnd w:id="3"/>
    </w:p>
    <w:p w:rsidR="0068619B" w:rsidRPr="0068619B" w:rsidRDefault="0068619B" w:rsidP="00663CEC">
      <w:pPr>
        <w:pStyle w:val="Titolo1"/>
      </w:pPr>
      <w:bookmarkStart w:id="4" w:name="_Toc404173921"/>
      <w:r w:rsidRPr="0068619B">
        <w:t>Ambito di applicazione</w:t>
      </w:r>
      <w:bookmarkEnd w:id="4"/>
    </w:p>
    <w:p w:rsidR="0068619B" w:rsidRDefault="0068619B" w:rsidP="007F58E1">
      <w:pPr>
        <w:jc w:val="both"/>
        <w:rPr>
          <w:rFonts w:ascii="Times New Roman" w:hAnsi="Times New Roman" w:cs="Times New Roman"/>
          <w:sz w:val="24"/>
          <w:szCs w:val="24"/>
        </w:rPr>
      </w:pPr>
      <w:r>
        <w:rPr>
          <w:rFonts w:ascii="Times New Roman" w:hAnsi="Times New Roman" w:cs="Times New Roman"/>
          <w:sz w:val="24"/>
          <w:szCs w:val="24"/>
        </w:rPr>
        <w:t>Il Codice si applica ai dipendenti della FNOMCeO</w:t>
      </w:r>
      <w:r w:rsidR="006E6645">
        <w:rPr>
          <w:rFonts w:ascii="Times New Roman" w:hAnsi="Times New Roman" w:cs="Times New Roman"/>
          <w:sz w:val="24"/>
          <w:szCs w:val="24"/>
        </w:rPr>
        <w:t xml:space="preserve"> (dipendenti a tempo indeterminato, a tempo determinato), nonché a tutti i collaboratori</w:t>
      </w:r>
      <w:r w:rsidR="006E43D5">
        <w:rPr>
          <w:rFonts w:ascii="Times New Roman" w:hAnsi="Times New Roman" w:cs="Times New Roman"/>
          <w:sz w:val="24"/>
          <w:szCs w:val="24"/>
        </w:rPr>
        <w:t xml:space="preserve"> e consulenti, con qualsiasi tipologia di contratto o incarico e a qualsiasi titolo e agli</w:t>
      </w:r>
      <w:r w:rsidR="006F09F0">
        <w:rPr>
          <w:rFonts w:ascii="Times New Roman" w:hAnsi="Times New Roman" w:cs="Times New Roman"/>
          <w:sz w:val="24"/>
          <w:szCs w:val="24"/>
        </w:rPr>
        <w:t xml:space="preserve"> affidatari di lavori, servizi </w:t>
      </w:r>
      <w:r w:rsidR="006E43D5">
        <w:rPr>
          <w:rFonts w:ascii="Times New Roman" w:hAnsi="Times New Roman" w:cs="Times New Roman"/>
          <w:sz w:val="24"/>
          <w:szCs w:val="24"/>
        </w:rPr>
        <w:t>e forniture per conto</w:t>
      </w:r>
      <w:r w:rsidR="00EF6A20">
        <w:rPr>
          <w:rFonts w:ascii="Times New Roman" w:hAnsi="Times New Roman" w:cs="Times New Roman"/>
          <w:sz w:val="24"/>
          <w:szCs w:val="24"/>
        </w:rPr>
        <w:t xml:space="preserve"> </w:t>
      </w:r>
      <w:r w:rsidR="00B429CC">
        <w:rPr>
          <w:rFonts w:ascii="Times New Roman" w:hAnsi="Times New Roman" w:cs="Times New Roman"/>
          <w:sz w:val="24"/>
          <w:szCs w:val="24"/>
        </w:rPr>
        <w:t>dell’Ente e loro collaboratori.</w:t>
      </w:r>
    </w:p>
    <w:p w:rsidR="007044DB" w:rsidRPr="007044DB" w:rsidRDefault="007044DB" w:rsidP="00663CEC">
      <w:pPr>
        <w:pStyle w:val="Titolo1"/>
      </w:pPr>
      <w:bookmarkStart w:id="5" w:name="_Toc404173922"/>
      <w:r w:rsidRPr="007044DB">
        <w:t>Art. 3</w:t>
      </w:r>
      <w:bookmarkEnd w:id="5"/>
    </w:p>
    <w:p w:rsidR="007044DB" w:rsidRDefault="007044DB" w:rsidP="00663CEC">
      <w:pPr>
        <w:pStyle w:val="Titolo1"/>
      </w:pPr>
      <w:bookmarkStart w:id="6" w:name="_Toc404173923"/>
      <w:r w:rsidRPr="007044DB">
        <w:t>Principi generali</w:t>
      </w:r>
      <w:bookmarkEnd w:id="6"/>
    </w:p>
    <w:p w:rsidR="007044DB" w:rsidRDefault="007044DB" w:rsidP="007F58E1">
      <w:pPr>
        <w:pStyle w:val="Paragrafoelenco"/>
        <w:numPr>
          <w:ilvl w:val="0"/>
          <w:numId w:val="2"/>
        </w:numPr>
        <w:ind w:left="0"/>
        <w:jc w:val="both"/>
        <w:rPr>
          <w:rFonts w:ascii="Times New Roman" w:hAnsi="Times New Roman" w:cs="Times New Roman"/>
          <w:sz w:val="24"/>
          <w:szCs w:val="24"/>
        </w:rPr>
      </w:pPr>
      <w:r>
        <w:rPr>
          <w:rFonts w:ascii="Times New Roman" w:hAnsi="Times New Roman" w:cs="Times New Roman"/>
          <w:sz w:val="24"/>
          <w:szCs w:val="24"/>
        </w:rPr>
        <w:t>Il dipendente osserva la Costituzione,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w:t>
      </w:r>
    </w:p>
    <w:p w:rsidR="007044DB" w:rsidRDefault="007044DB" w:rsidP="007F58E1">
      <w:pPr>
        <w:pStyle w:val="Paragrafoelenco"/>
        <w:numPr>
          <w:ilvl w:val="0"/>
          <w:numId w:val="2"/>
        </w:numPr>
        <w:ind w:left="0"/>
        <w:jc w:val="both"/>
        <w:rPr>
          <w:rFonts w:ascii="Times New Roman" w:hAnsi="Times New Roman" w:cs="Times New Roman"/>
          <w:sz w:val="24"/>
          <w:szCs w:val="24"/>
        </w:rPr>
      </w:pPr>
      <w:r>
        <w:rPr>
          <w:rFonts w:ascii="Times New Roman" w:hAnsi="Times New Roman" w:cs="Times New Roman"/>
          <w:sz w:val="24"/>
          <w:szCs w:val="24"/>
        </w:rPr>
        <w:t>Il dipendente rispetta altresì i principi di integrità, correttezza, buona fede, proporzionalità, obiettività, trasparenza, equità e ragionevolezza e agisce in posizione di indipendenza e imparzialità, astenendosi in caso di conflitto di interessi.</w:t>
      </w:r>
    </w:p>
    <w:p w:rsidR="007462BF" w:rsidRDefault="007462BF" w:rsidP="007F58E1">
      <w:pPr>
        <w:pStyle w:val="Paragrafoelenco"/>
        <w:numPr>
          <w:ilvl w:val="0"/>
          <w:numId w:val="2"/>
        </w:numPr>
        <w:ind w:left="0"/>
        <w:jc w:val="both"/>
        <w:rPr>
          <w:rFonts w:ascii="Times New Roman" w:hAnsi="Times New Roman" w:cs="Times New Roman"/>
          <w:sz w:val="24"/>
          <w:szCs w:val="24"/>
        </w:rPr>
      </w:pPr>
      <w:r>
        <w:rPr>
          <w:rFonts w:ascii="Times New Roman" w:hAnsi="Times New Roman" w:cs="Times New Roman"/>
          <w:sz w:val="24"/>
          <w:szCs w:val="24"/>
        </w:rPr>
        <w:t>Il dipendente non usa a fini privati le informazioni di cui dispone per ragioni di ufficio, evita situazioni e comportamenti che possano ostacolare il corretto adempimento dei compiti o nuocere agli interessi o all’immagine dell’amministrazione</w:t>
      </w:r>
      <w:r w:rsidR="000039F3">
        <w:rPr>
          <w:rFonts w:ascii="Times New Roman" w:hAnsi="Times New Roman" w:cs="Times New Roman"/>
          <w:sz w:val="24"/>
          <w:szCs w:val="24"/>
        </w:rPr>
        <w:t>. Prerogative e poteri pubblici sono esercitati unicamente per le finalità di interesse generale per le quali sono stati conferiti.</w:t>
      </w:r>
    </w:p>
    <w:p w:rsidR="000039F3" w:rsidRDefault="000A3C3E" w:rsidP="007F58E1">
      <w:pPr>
        <w:pStyle w:val="Paragrafoelenco"/>
        <w:numPr>
          <w:ilvl w:val="0"/>
          <w:numId w:val="2"/>
        </w:numPr>
        <w:ind w:left="0"/>
        <w:jc w:val="both"/>
        <w:rPr>
          <w:rFonts w:ascii="Times New Roman" w:hAnsi="Times New Roman" w:cs="Times New Roman"/>
          <w:sz w:val="24"/>
          <w:szCs w:val="24"/>
        </w:rPr>
      </w:pPr>
      <w:r>
        <w:rPr>
          <w:rFonts w:ascii="Times New Roman" w:hAnsi="Times New Roman" w:cs="Times New Roman"/>
          <w:sz w:val="24"/>
          <w:szCs w:val="24"/>
        </w:rPr>
        <w:t xml:space="preserve">Il dipendente esercita i propri compiti orientando l’azione amministrativa alla massima economicità, efficienza ed efficacia. La gestione di risorse pubbliche ai fini dello svolgimento delle attività </w:t>
      </w:r>
      <w:r>
        <w:rPr>
          <w:rFonts w:ascii="Times New Roman" w:hAnsi="Times New Roman" w:cs="Times New Roman"/>
          <w:sz w:val="24"/>
          <w:szCs w:val="24"/>
        </w:rPr>
        <w:lastRenderedPageBreak/>
        <w:t>amministrative deve seguire una logica di contenimento dei costi, che non pregiudichi la qualità dei risultati.</w:t>
      </w:r>
    </w:p>
    <w:p w:rsidR="000A3C3E" w:rsidRDefault="000A3C3E" w:rsidP="007F58E1">
      <w:pPr>
        <w:pStyle w:val="Paragrafoelenco"/>
        <w:numPr>
          <w:ilvl w:val="0"/>
          <w:numId w:val="2"/>
        </w:numPr>
        <w:ind w:left="0"/>
        <w:jc w:val="both"/>
        <w:rPr>
          <w:rFonts w:ascii="Times New Roman" w:hAnsi="Times New Roman" w:cs="Times New Roman"/>
          <w:sz w:val="24"/>
          <w:szCs w:val="24"/>
        </w:rPr>
      </w:pPr>
      <w:r>
        <w:rPr>
          <w:rFonts w:ascii="Times New Roman" w:hAnsi="Times New Roman" w:cs="Times New Roman"/>
          <w:sz w:val="24"/>
          <w:szCs w:val="24"/>
        </w:rPr>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rsidR="000A3C3E" w:rsidRDefault="000A3C3E" w:rsidP="007F58E1">
      <w:pPr>
        <w:pStyle w:val="Paragrafoelenco"/>
        <w:numPr>
          <w:ilvl w:val="0"/>
          <w:numId w:val="2"/>
        </w:numPr>
        <w:ind w:left="0"/>
        <w:jc w:val="both"/>
        <w:rPr>
          <w:rFonts w:ascii="Times New Roman" w:hAnsi="Times New Roman" w:cs="Times New Roman"/>
          <w:sz w:val="24"/>
          <w:szCs w:val="24"/>
        </w:rPr>
      </w:pPr>
      <w:r>
        <w:rPr>
          <w:rFonts w:ascii="Times New Roman" w:hAnsi="Times New Roman" w:cs="Times New Roman"/>
          <w:sz w:val="24"/>
          <w:szCs w:val="24"/>
        </w:rPr>
        <w:t>Il dipendente dimostra la massima disponibilità e collaborazione nei rapporti con le altre pubbliche amminis</w:t>
      </w:r>
      <w:r w:rsidR="00E12C7C">
        <w:rPr>
          <w:rFonts w:ascii="Times New Roman" w:hAnsi="Times New Roman" w:cs="Times New Roman"/>
          <w:sz w:val="24"/>
          <w:szCs w:val="24"/>
        </w:rPr>
        <w:t>trazioni, assicurando lo scambio e la trasmissione delle informazioni e dei dati in qualsiasi forma anche telematica, nel rispetto della normativa vigente.</w:t>
      </w:r>
    </w:p>
    <w:p w:rsidR="00B17A3C" w:rsidRDefault="00B17A3C" w:rsidP="007F58E1">
      <w:pPr>
        <w:pStyle w:val="Paragrafoelenco"/>
        <w:numPr>
          <w:ilvl w:val="0"/>
          <w:numId w:val="2"/>
        </w:numPr>
        <w:ind w:left="0"/>
        <w:jc w:val="both"/>
        <w:rPr>
          <w:rFonts w:ascii="Times New Roman" w:hAnsi="Times New Roman" w:cs="Times New Roman"/>
          <w:sz w:val="24"/>
          <w:szCs w:val="24"/>
        </w:rPr>
      </w:pPr>
      <w:r>
        <w:rPr>
          <w:rFonts w:ascii="Times New Roman" w:hAnsi="Times New Roman" w:cs="Times New Roman"/>
          <w:sz w:val="24"/>
          <w:szCs w:val="24"/>
        </w:rPr>
        <w:t xml:space="preserve">Il dipendente esercita la propria attività lavorativa nel rispetto </w:t>
      </w:r>
      <w:r w:rsidR="00E06F0B">
        <w:rPr>
          <w:rFonts w:ascii="Times New Roman" w:hAnsi="Times New Roman" w:cs="Times New Roman"/>
          <w:sz w:val="24"/>
          <w:szCs w:val="24"/>
        </w:rPr>
        <w:t xml:space="preserve">delle leggi istitutive, quale atto normativo fondamentale dell’Ente, e dei Regolamenti vigenti (D. Lgs. C.P.S. 13/09/46 n.233, D.P.R. 05/04/1950 n.221; </w:t>
      </w:r>
      <w:r w:rsidR="00E66171">
        <w:rPr>
          <w:rFonts w:ascii="Times New Roman" w:hAnsi="Times New Roman" w:cs="Times New Roman"/>
          <w:sz w:val="24"/>
          <w:szCs w:val="24"/>
        </w:rPr>
        <w:t>L. 24/07/1985 n.409).</w:t>
      </w:r>
    </w:p>
    <w:p w:rsidR="00CF17F4" w:rsidRDefault="00CF17F4" w:rsidP="007F58E1">
      <w:pPr>
        <w:pStyle w:val="Paragrafoelenco"/>
        <w:ind w:left="0"/>
        <w:jc w:val="both"/>
        <w:rPr>
          <w:rFonts w:ascii="Times New Roman" w:hAnsi="Times New Roman" w:cs="Times New Roman"/>
          <w:sz w:val="24"/>
          <w:szCs w:val="24"/>
        </w:rPr>
      </w:pPr>
    </w:p>
    <w:p w:rsidR="00CF17F4" w:rsidRPr="00CF17F4" w:rsidRDefault="00CF17F4" w:rsidP="00663CEC">
      <w:pPr>
        <w:pStyle w:val="Titolo1"/>
      </w:pPr>
      <w:bookmarkStart w:id="7" w:name="_Toc404173924"/>
      <w:r w:rsidRPr="00CF17F4">
        <w:t>Art. 4</w:t>
      </w:r>
      <w:bookmarkEnd w:id="7"/>
    </w:p>
    <w:p w:rsidR="00CF17F4" w:rsidRDefault="00CF17F4" w:rsidP="00663CEC">
      <w:pPr>
        <w:pStyle w:val="Titolo1"/>
      </w:pPr>
      <w:bookmarkStart w:id="8" w:name="_Toc404173925"/>
      <w:r w:rsidRPr="00CF17F4">
        <w:t>Regali compensi e altre utilità</w:t>
      </w:r>
      <w:bookmarkEnd w:id="8"/>
    </w:p>
    <w:p w:rsidR="00CF17F4" w:rsidRDefault="00CF17F4" w:rsidP="007F58E1">
      <w:pPr>
        <w:pStyle w:val="Paragrafoelenco"/>
        <w:ind w:left="0"/>
        <w:jc w:val="both"/>
        <w:rPr>
          <w:rFonts w:ascii="Times New Roman" w:hAnsi="Times New Roman" w:cs="Times New Roman"/>
          <w:sz w:val="24"/>
          <w:szCs w:val="24"/>
        </w:rPr>
      </w:pPr>
    </w:p>
    <w:p w:rsidR="00CF17F4" w:rsidRDefault="00CF17F4" w:rsidP="007F58E1">
      <w:pPr>
        <w:pStyle w:val="Paragrafoelenco"/>
        <w:numPr>
          <w:ilvl w:val="0"/>
          <w:numId w:val="3"/>
        </w:numPr>
        <w:ind w:left="0"/>
        <w:jc w:val="both"/>
        <w:rPr>
          <w:rFonts w:ascii="Times New Roman" w:hAnsi="Times New Roman" w:cs="Times New Roman"/>
          <w:sz w:val="24"/>
          <w:szCs w:val="24"/>
        </w:rPr>
      </w:pPr>
      <w:r>
        <w:rPr>
          <w:rFonts w:ascii="Times New Roman" w:hAnsi="Times New Roman" w:cs="Times New Roman"/>
          <w:sz w:val="24"/>
          <w:szCs w:val="24"/>
        </w:rPr>
        <w:t>Il dipendente non chiede, né sollecita, per sé o per altri, regali o altre utilità.</w:t>
      </w:r>
    </w:p>
    <w:p w:rsidR="00CF17F4" w:rsidRDefault="00CF17F4" w:rsidP="007F58E1">
      <w:pPr>
        <w:pStyle w:val="Paragrafoelenco"/>
        <w:numPr>
          <w:ilvl w:val="0"/>
          <w:numId w:val="3"/>
        </w:numPr>
        <w:ind w:left="0"/>
        <w:jc w:val="both"/>
        <w:rPr>
          <w:rFonts w:ascii="Times New Roman" w:hAnsi="Times New Roman" w:cs="Times New Roman"/>
          <w:sz w:val="24"/>
          <w:szCs w:val="24"/>
        </w:rPr>
      </w:pPr>
      <w:r>
        <w:rPr>
          <w:rFonts w:ascii="Times New Roman" w:hAnsi="Times New Roman" w:cs="Times New Roman"/>
          <w:sz w:val="24"/>
          <w:szCs w:val="24"/>
        </w:rPr>
        <w:t xml:space="preserve">Il dipendente non accetta, per sé </w:t>
      </w:r>
      <w:r w:rsidR="00D2411F">
        <w:rPr>
          <w:rFonts w:ascii="Times New Roman" w:hAnsi="Times New Roman" w:cs="Times New Roman"/>
          <w:sz w:val="24"/>
          <w:szCs w:val="24"/>
        </w:rPr>
        <w:t>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 regali o altre ut</w:t>
      </w:r>
      <w:r w:rsidR="003577EF">
        <w:rPr>
          <w:rFonts w:ascii="Times New Roman" w:hAnsi="Times New Roman" w:cs="Times New Roman"/>
          <w:sz w:val="24"/>
          <w:szCs w:val="24"/>
        </w:rPr>
        <w:t>ilità, neanche di modico valore</w:t>
      </w:r>
      <w:r w:rsidR="00D2411F">
        <w:rPr>
          <w:rFonts w:ascii="Times New Roman" w:hAnsi="Times New Roman" w:cs="Times New Roman"/>
          <w:sz w:val="24"/>
          <w:szCs w:val="24"/>
        </w:rPr>
        <w:t xml:space="preserve"> a titolo di corrispettivo per compiere o per aver compiuto un atto del proprio ufficio da soggetti che possano trarre benefici da decisioni o attività inerenti all’ufficio, né da soggetti nei cui confronti è o sta per essere chiamato a svolgere o a esercitare attività o potestà proprie dell’ufficio ricoperto.</w:t>
      </w:r>
    </w:p>
    <w:p w:rsidR="00D2411F" w:rsidRDefault="0030266F" w:rsidP="007F58E1">
      <w:pPr>
        <w:pStyle w:val="Paragrafoelenco"/>
        <w:numPr>
          <w:ilvl w:val="0"/>
          <w:numId w:val="3"/>
        </w:numPr>
        <w:ind w:left="0"/>
        <w:jc w:val="both"/>
        <w:rPr>
          <w:rFonts w:ascii="Times New Roman" w:hAnsi="Times New Roman" w:cs="Times New Roman"/>
          <w:sz w:val="24"/>
          <w:szCs w:val="24"/>
        </w:rPr>
      </w:pPr>
      <w:r>
        <w:rPr>
          <w:rFonts w:ascii="Times New Roman" w:hAnsi="Times New Roman" w:cs="Times New Roman"/>
          <w:sz w:val="24"/>
          <w:szCs w:val="24"/>
        </w:rPr>
        <w:t>Il dipendente non accetta, per sé o per altri, da un proprio subordinato, direttamente o indirettamente, regali o altre utilità, salvo quelli d’uso di modico valore. Il dipendente non offre, direttamente o indirettamente, regali o altre utilità a un proprio sovraordinato, salvo quelli d’uso di modico valore.</w:t>
      </w:r>
    </w:p>
    <w:p w:rsidR="0030266F" w:rsidRDefault="0030266F" w:rsidP="007F58E1">
      <w:pPr>
        <w:pStyle w:val="Paragrafoelenco"/>
        <w:numPr>
          <w:ilvl w:val="0"/>
          <w:numId w:val="3"/>
        </w:numPr>
        <w:ind w:left="0"/>
        <w:jc w:val="both"/>
        <w:rPr>
          <w:rFonts w:ascii="Times New Roman" w:hAnsi="Times New Roman" w:cs="Times New Roman"/>
          <w:sz w:val="24"/>
          <w:szCs w:val="24"/>
        </w:rPr>
      </w:pPr>
      <w:r>
        <w:rPr>
          <w:rFonts w:ascii="Times New Roman" w:hAnsi="Times New Roman" w:cs="Times New Roman"/>
          <w:sz w:val="24"/>
          <w:szCs w:val="24"/>
        </w:rPr>
        <w:t>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rsidR="0030266F" w:rsidRDefault="0030266F" w:rsidP="007F58E1">
      <w:pPr>
        <w:pStyle w:val="Paragrafoelenco"/>
        <w:numPr>
          <w:ilvl w:val="0"/>
          <w:numId w:val="3"/>
        </w:numPr>
        <w:ind w:left="0"/>
        <w:jc w:val="both"/>
        <w:rPr>
          <w:rFonts w:ascii="Times New Roman" w:hAnsi="Times New Roman" w:cs="Times New Roman"/>
          <w:sz w:val="24"/>
          <w:szCs w:val="24"/>
        </w:rPr>
      </w:pPr>
      <w:r>
        <w:rPr>
          <w:rFonts w:ascii="Times New Roman" w:hAnsi="Times New Roman" w:cs="Times New Roman"/>
          <w:sz w:val="24"/>
          <w:szCs w:val="24"/>
        </w:rPr>
        <w:t>Ai fini del presente articolo, per regali o altre utilità di modico valore si intendono quelle di valore non superiore, in via orientativa, a 150 €, anche sotto forma di sconto.</w:t>
      </w:r>
    </w:p>
    <w:p w:rsidR="007E6A3D" w:rsidRDefault="0030266F" w:rsidP="00FE7587">
      <w:pPr>
        <w:pStyle w:val="Paragrafoelenco"/>
        <w:numPr>
          <w:ilvl w:val="0"/>
          <w:numId w:val="3"/>
        </w:numPr>
        <w:ind w:left="0"/>
        <w:jc w:val="both"/>
        <w:rPr>
          <w:rFonts w:ascii="Times New Roman" w:hAnsi="Times New Roman" w:cs="Times New Roman"/>
          <w:sz w:val="24"/>
          <w:szCs w:val="24"/>
        </w:rPr>
      </w:pPr>
      <w:r w:rsidRPr="007E6A3D">
        <w:rPr>
          <w:rFonts w:ascii="Times New Roman" w:hAnsi="Times New Roman" w:cs="Times New Roman"/>
          <w:sz w:val="24"/>
          <w:szCs w:val="24"/>
        </w:rPr>
        <w:t xml:space="preserve">Il dipendente non accetta incarichi di collaborazione, a qualsiasi titolo giuridico e anche a titolo gratuito, da soggetti privati che abbiano, o abbiano avuto nel biennio precedente, un interesse economico significativo in </w:t>
      </w:r>
      <w:r w:rsidR="00E06A68" w:rsidRPr="007E6A3D">
        <w:rPr>
          <w:rFonts w:ascii="Times New Roman" w:hAnsi="Times New Roman" w:cs="Times New Roman"/>
          <w:sz w:val="24"/>
          <w:szCs w:val="24"/>
        </w:rPr>
        <w:t>decisioni o attività inerenti all’ufficio di appartenenza.</w:t>
      </w:r>
      <w:r w:rsidR="001520D5" w:rsidRPr="007E6A3D">
        <w:rPr>
          <w:rFonts w:ascii="Times New Roman" w:hAnsi="Times New Roman" w:cs="Times New Roman"/>
          <w:sz w:val="24"/>
          <w:szCs w:val="24"/>
        </w:rPr>
        <w:t xml:space="preserve"> </w:t>
      </w:r>
    </w:p>
    <w:p w:rsidR="007E6A3D" w:rsidRPr="00E553E9" w:rsidRDefault="007E6A3D" w:rsidP="00FE7587">
      <w:pPr>
        <w:pStyle w:val="Paragrafoelenco"/>
        <w:numPr>
          <w:ilvl w:val="0"/>
          <w:numId w:val="3"/>
        </w:numPr>
        <w:ind w:left="0"/>
        <w:jc w:val="both"/>
        <w:rPr>
          <w:rFonts w:ascii="Times New Roman" w:hAnsi="Times New Roman" w:cs="Times New Roman"/>
          <w:sz w:val="24"/>
          <w:szCs w:val="24"/>
        </w:rPr>
      </w:pPr>
      <w:r w:rsidRPr="00E553E9">
        <w:rPr>
          <w:rFonts w:ascii="Times New Roman" w:hAnsi="Times New Roman" w:cs="Times New Roman"/>
          <w:sz w:val="24"/>
          <w:szCs w:val="24"/>
        </w:rPr>
        <w:t>Ai sensi del comma 6, le categorie di soggetti privati che in genere hanno interessi economici significativi in decisioni o attività inerenti all’amministrazione sono quelli operanti nei settori: bancario, informatico-gestionale, legale, assicurativo e formazione-comunicazione</w:t>
      </w:r>
    </w:p>
    <w:p w:rsidR="00E06A68" w:rsidRPr="007E6A3D" w:rsidRDefault="00E06A68" w:rsidP="00FE7587">
      <w:pPr>
        <w:pStyle w:val="Paragrafoelenco"/>
        <w:numPr>
          <w:ilvl w:val="0"/>
          <w:numId w:val="3"/>
        </w:numPr>
        <w:ind w:left="0"/>
        <w:jc w:val="both"/>
        <w:rPr>
          <w:rFonts w:ascii="Times New Roman" w:hAnsi="Times New Roman" w:cs="Times New Roman"/>
          <w:sz w:val="24"/>
          <w:szCs w:val="24"/>
        </w:rPr>
      </w:pPr>
      <w:r w:rsidRPr="007E6A3D">
        <w:rPr>
          <w:rFonts w:ascii="Times New Roman" w:hAnsi="Times New Roman" w:cs="Times New Roman"/>
          <w:sz w:val="24"/>
          <w:szCs w:val="24"/>
        </w:rPr>
        <w:t>Al fine di preservare il prestigio e l’imparzialità dell’Amministrazione, il responsabile dell’ufficio interessato e il Responsabile Anticorruzione dell’Ente vigilano sulla corretta applicazione del presente articolo.</w:t>
      </w:r>
    </w:p>
    <w:p w:rsidR="00655FB1" w:rsidRDefault="00655FB1" w:rsidP="007F58E1">
      <w:pPr>
        <w:pStyle w:val="Paragrafoelenco"/>
        <w:ind w:left="0"/>
        <w:jc w:val="both"/>
        <w:rPr>
          <w:rFonts w:ascii="Times New Roman" w:hAnsi="Times New Roman" w:cs="Times New Roman"/>
          <w:sz w:val="24"/>
          <w:szCs w:val="24"/>
        </w:rPr>
      </w:pPr>
    </w:p>
    <w:p w:rsidR="00655FB1" w:rsidRPr="00BE0381" w:rsidRDefault="00655FB1" w:rsidP="00663CEC">
      <w:pPr>
        <w:pStyle w:val="Titolo1"/>
      </w:pPr>
      <w:bookmarkStart w:id="9" w:name="_Toc404173926"/>
      <w:r w:rsidRPr="00BE0381">
        <w:lastRenderedPageBreak/>
        <w:t>Art. 5</w:t>
      </w:r>
      <w:bookmarkEnd w:id="9"/>
    </w:p>
    <w:p w:rsidR="007859F6" w:rsidRDefault="00BE0381" w:rsidP="00663CEC">
      <w:pPr>
        <w:pStyle w:val="Titolo1"/>
      </w:pPr>
      <w:bookmarkStart w:id="10" w:name="_Toc404173927"/>
      <w:r w:rsidRPr="00BE0381">
        <w:t>Partecipazione ad associazioni e organizzazioni</w:t>
      </w:r>
      <w:bookmarkEnd w:id="10"/>
    </w:p>
    <w:p w:rsidR="007859F6" w:rsidRDefault="007859F6" w:rsidP="00663CEC">
      <w:pPr>
        <w:pStyle w:val="Titolo1"/>
      </w:pPr>
    </w:p>
    <w:p w:rsidR="007859F6" w:rsidRDefault="007859F6" w:rsidP="007F58E1">
      <w:pPr>
        <w:pStyle w:val="Paragrafoelenco"/>
        <w:numPr>
          <w:ilvl w:val="0"/>
          <w:numId w:val="8"/>
        </w:numPr>
        <w:ind w:left="0"/>
        <w:jc w:val="both"/>
        <w:rPr>
          <w:rFonts w:ascii="Times New Roman" w:hAnsi="Times New Roman" w:cs="Times New Roman"/>
          <w:sz w:val="24"/>
          <w:szCs w:val="24"/>
        </w:rPr>
      </w:pPr>
      <w:r>
        <w:rPr>
          <w:rFonts w:ascii="Times New Roman" w:hAnsi="Times New Roman" w:cs="Times New Roman"/>
          <w:sz w:val="24"/>
          <w:szCs w:val="24"/>
        </w:rPr>
        <w:t>Nel rispetto della disciplina vigente del diritto di associazione, il dipendente</w:t>
      </w:r>
      <w:r w:rsidR="00EE78DE">
        <w:rPr>
          <w:rFonts w:ascii="Times New Roman" w:hAnsi="Times New Roman" w:cs="Times New Roman"/>
          <w:sz w:val="24"/>
          <w:szCs w:val="24"/>
        </w:rPr>
        <w:t xml:space="preserve"> comunica tempestivamente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sindacati.</w:t>
      </w:r>
    </w:p>
    <w:p w:rsidR="001520D5" w:rsidRPr="00E553E9" w:rsidRDefault="001520D5" w:rsidP="007F58E1">
      <w:pPr>
        <w:pStyle w:val="Paragrafoelenco"/>
        <w:numPr>
          <w:ilvl w:val="0"/>
          <w:numId w:val="8"/>
        </w:numPr>
        <w:ind w:left="0"/>
        <w:jc w:val="both"/>
        <w:rPr>
          <w:rFonts w:ascii="Times New Roman" w:hAnsi="Times New Roman" w:cs="Times New Roman"/>
          <w:sz w:val="24"/>
          <w:szCs w:val="24"/>
        </w:rPr>
      </w:pPr>
      <w:r>
        <w:rPr>
          <w:rFonts w:ascii="Times New Roman" w:hAnsi="Times New Roman" w:cs="Times New Roman"/>
          <w:sz w:val="24"/>
          <w:szCs w:val="24"/>
        </w:rPr>
        <w:t xml:space="preserve">Ai sensi del comma 1, le associazioni od organizzazioni della cui adesione i dipendenti addetti devono effettuare comunicazione, nel termine di 30 </w:t>
      </w:r>
      <w:r w:rsidR="00C116D0">
        <w:rPr>
          <w:rFonts w:ascii="Times New Roman" w:hAnsi="Times New Roman" w:cs="Times New Roman"/>
          <w:sz w:val="24"/>
          <w:szCs w:val="24"/>
        </w:rPr>
        <w:t>gg. d</w:t>
      </w:r>
      <w:r>
        <w:rPr>
          <w:rFonts w:ascii="Times New Roman" w:hAnsi="Times New Roman" w:cs="Times New Roman"/>
          <w:sz w:val="24"/>
          <w:szCs w:val="24"/>
        </w:rPr>
        <w:t>all’adesione, al proprio responsabile so</w:t>
      </w:r>
      <w:r w:rsidR="003C3763">
        <w:rPr>
          <w:rFonts w:ascii="Times New Roman" w:hAnsi="Times New Roman" w:cs="Times New Roman"/>
          <w:sz w:val="24"/>
          <w:szCs w:val="24"/>
        </w:rPr>
        <w:t xml:space="preserve">no quelle operanti nei </w:t>
      </w:r>
      <w:r w:rsidR="00EB3029">
        <w:rPr>
          <w:rFonts w:ascii="Times New Roman" w:hAnsi="Times New Roman" w:cs="Times New Roman"/>
          <w:sz w:val="24"/>
          <w:szCs w:val="24"/>
        </w:rPr>
        <w:t>settori</w:t>
      </w:r>
      <w:r w:rsidR="00EB3029" w:rsidRPr="00E553E9">
        <w:rPr>
          <w:rFonts w:ascii="Times New Roman" w:hAnsi="Times New Roman" w:cs="Times New Roman"/>
          <w:sz w:val="24"/>
          <w:szCs w:val="24"/>
        </w:rPr>
        <w:t>: medico scientifico, bancario (struttura del credito cooperativo), informatico-gestionale, legale, assicurativo e formazione-comunicazione.</w:t>
      </w:r>
    </w:p>
    <w:p w:rsidR="00EE78DE" w:rsidRPr="007859F6" w:rsidRDefault="00AF4D62" w:rsidP="007F58E1">
      <w:pPr>
        <w:pStyle w:val="Paragrafoelenco"/>
        <w:numPr>
          <w:ilvl w:val="0"/>
          <w:numId w:val="8"/>
        </w:numPr>
        <w:ind w:left="0"/>
        <w:jc w:val="both"/>
        <w:rPr>
          <w:rFonts w:ascii="Times New Roman" w:hAnsi="Times New Roman" w:cs="Times New Roman"/>
          <w:sz w:val="24"/>
          <w:szCs w:val="24"/>
        </w:rPr>
      </w:pPr>
      <w:r w:rsidRPr="00E553E9">
        <w:rPr>
          <w:rFonts w:ascii="Times New Roman" w:hAnsi="Times New Roman" w:cs="Times New Roman"/>
          <w:sz w:val="24"/>
          <w:szCs w:val="24"/>
        </w:rPr>
        <w:t xml:space="preserve">Il pubblico dipendente </w:t>
      </w:r>
      <w:r w:rsidR="00EE78DE" w:rsidRPr="00E553E9">
        <w:rPr>
          <w:rFonts w:ascii="Times New Roman" w:hAnsi="Times New Roman" w:cs="Times New Roman"/>
          <w:sz w:val="24"/>
          <w:szCs w:val="24"/>
        </w:rPr>
        <w:t>non costringe altri dipendenti ad</w:t>
      </w:r>
      <w:r w:rsidR="00EE78DE">
        <w:rPr>
          <w:rFonts w:ascii="Times New Roman" w:hAnsi="Times New Roman" w:cs="Times New Roman"/>
          <w:sz w:val="24"/>
          <w:szCs w:val="24"/>
        </w:rPr>
        <w:t xml:space="preserve"> aderire ad </w:t>
      </w:r>
      <w:r>
        <w:rPr>
          <w:rFonts w:ascii="Times New Roman" w:hAnsi="Times New Roman" w:cs="Times New Roman"/>
          <w:sz w:val="24"/>
          <w:szCs w:val="24"/>
        </w:rPr>
        <w:t>associazioni od organizzazioni, né esercita pressioni a tal fine, promettendo vantaggi o prospettando svantaggi di carriera.</w:t>
      </w:r>
    </w:p>
    <w:p w:rsidR="00BE0381" w:rsidRDefault="00BE0381" w:rsidP="007F58E1">
      <w:pPr>
        <w:pStyle w:val="Paragrafoelenco"/>
        <w:ind w:left="0"/>
        <w:jc w:val="both"/>
        <w:rPr>
          <w:rFonts w:ascii="Times New Roman" w:hAnsi="Times New Roman" w:cs="Times New Roman"/>
          <w:b/>
          <w:sz w:val="32"/>
          <w:szCs w:val="32"/>
        </w:rPr>
      </w:pPr>
    </w:p>
    <w:p w:rsidR="00BE0381" w:rsidRDefault="00BE0381" w:rsidP="00663CEC">
      <w:pPr>
        <w:pStyle w:val="Titolo1"/>
      </w:pPr>
      <w:bookmarkStart w:id="11" w:name="_Toc404173928"/>
      <w:r>
        <w:t>Art. 6</w:t>
      </w:r>
      <w:bookmarkEnd w:id="11"/>
    </w:p>
    <w:p w:rsidR="00BE0381" w:rsidRDefault="00BE0381" w:rsidP="00663CEC">
      <w:pPr>
        <w:pStyle w:val="Titolo1"/>
      </w:pPr>
      <w:bookmarkStart w:id="12" w:name="_Toc404173929"/>
      <w:r>
        <w:t xml:space="preserve">Comunicazione degli interessi finanziari </w:t>
      </w:r>
      <w:r w:rsidR="001520D5">
        <w:t>e conflitti di interesse</w:t>
      </w:r>
      <w:bookmarkEnd w:id="12"/>
    </w:p>
    <w:p w:rsidR="00BE0381" w:rsidRDefault="00BE0381" w:rsidP="007F58E1">
      <w:pPr>
        <w:pStyle w:val="Paragrafoelenco"/>
        <w:ind w:left="0"/>
        <w:jc w:val="both"/>
        <w:rPr>
          <w:rFonts w:ascii="Times New Roman" w:hAnsi="Times New Roman" w:cs="Times New Roman"/>
          <w:b/>
          <w:sz w:val="32"/>
          <w:szCs w:val="32"/>
        </w:rPr>
      </w:pPr>
    </w:p>
    <w:p w:rsidR="003B233D" w:rsidRPr="00C116D0" w:rsidRDefault="00BE0381" w:rsidP="00F76974">
      <w:pPr>
        <w:pStyle w:val="Paragrafoelenco"/>
        <w:numPr>
          <w:ilvl w:val="0"/>
          <w:numId w:val="5"/>
        </w:numPr>
        <w:ind w:left="0"/>
        <w:jc w:val="both"/>
        <w:rPr>
          <w:rFonts w:ascii="Times New Roman" w:hAnsi="Times New Roman" w:cs="Times New Roman"/>
          <w:sz w:val="24"/>
          <w:szCs w:val="24"/>
        </w:rPr>
      </w:pPr>
      <w:r w:rsidRPr="00C116D0">
        <w:rPr>
          <w:rFonts w:ascii="Times New Roman" w:hAnsi="Times New Roman" w:cs="Times New Roman"/>
          <w:sz w:val="24"/>
          <w:szCs w:val="24"/>
        </w:rPr>
        <w:t>Fermi restando gli obblighi di trasparenza previsti da leggi o regolamenti, il dipendente, all’atto dell’assegnazione all’ufficio, informa per iscritto il responsabile dell’ufficio di tutti i rapporti, diretti o indiretti, di collaborazione con soggetti privati in qualunque modo retribuiti che lo stesso abbia o ab</w:t>
      </w:r>
      <w:r w:rsidR="003B233D" w:rsidRPr="00C116D0">
        <w:rPr>
          <w:rFonts w:ascii="Times New Roman" w:hAnsi="Times New Roman" w:cs="Times New Roman"/>
          <w:sz w:val="24"/>
          <w:szCs w:val="24"/>
        </w:rPr>
        <w:t>bia avuto negli ultimi tre anni, precisando:</w:t>
      </w:r>
    </w:p>
    <w:p w:rsidR="003B233D" w:rsidRPr="00C116D0" w:rsidRDefault="003B233D" w:rsidP="003B233D">
      <w:pPr>
        <w:pStyle w:val="Paragrafoelenco"/>
        <w:numPr>
          <w:ilvl w:val="0"/>
          <w:numId w:val="23"/>
        </w:numPr>
        <w:jc w:val="both"/>
        <w:rPr>
          <w:rFonts w:ascii="Times New Roman" w:hAnsi="Times New Roman" w:cs="Times New Roman"/>
          <w:sz w:val="24"/>
          <w:szCs w:val="24"/>
        </w:rPr>
      </w:pPr>
      <w:r w:rsidRPr="00C116D0">
        <w:rPr>
          <w:rFonts w:ascii="Times New Roman" w:hAnsi="Times New Roman" w:cs="Times New Roman"/>
          <w:sz w:val="24"/>
          <w:szCs w:val="24"/>
        </w:rPr>
        <w:t>Se in prima persona, o suoi parenti o affini entro il secondo grado, il coniuge o il convivente abbiano ancora rapporti finanziari con il soggetto con cui ha avuto i predetti rapporti di collaborazione;</w:t>
      </w:r>
    </w:p>
    <w:p w:rsidR="003B233D" w:rsidRPr="00E553E9" w:rsidRDefault="003B233D" w:rsidP="003B233D">
      <w:pPr>
        <w:pStyle w:val="Paragrafoelenco"/>
        <w:numPr>
          <w:ilvl w:val="0"/>
          <w:numId w:val="23"/>
        </w:numPr>
        <w:jc w:val="both"/>
        <w:rPr>
          <w:rFonts w:ascii="Times New Roman" w:hAnsi="Times New Roman" w:cs="Times New Roman"/>
          <w:sz w:val="24"/>
          <w:szCs w:val="24"/>
        </w:rPr>
      </w:pPr>
      <w:r w:rsidRPr="00C116D0">
        <w:rPr>
          <w:rFonts w:ascii="Times New Roman" w:hAnsi="Times New Roman" w:cs="Times New Roman"/>
          <w:sz w:val="24"/>
          <w:szCs w:val="24"/>
        </w:rPr>
        <w:t xml:space="preserve">Se tali rapporti siano intercorsi o intercorrano con soggetti che abbiano interessi in attività o </w:t>
      </w:r>
      <w:r w:rsidRPr="00E553E9">
        <w:rPr>
          <w:rFonts w:ascii="Times New Roman" w:hAnsi="Times New Roman" w:cs="Times New Roman"/>
          <w:sz w:val="24"/>
          <w:szCs w:val="24"/>
        </w:rPr>
        <w:t>decisioni inerenti all’ufficio, limitatamente alle pratiche a lui affidate.</w:t>
      </w:r>
    </w:p>
    <w:p w:rsidR="001520D5" w:rsidRPr="00E553E9" w:rsidRDefault="001520D5" w:rsidP="00F76974">
      <w:pPr>
        <w:pStyle w:val="Paragrafoelenco"/>
        <w:numPr>
          <w:ilvl w:val="0"/>
          <w:numId w:val="5"/>
        </w:numPr>
        <w:ind w:left="0"/>
        <w:jc w:val="both"/>
        <w:rPr>
          <w:rFonts w:ascii="Times New Roman" w:hAnsi="Times New Roman" w:cs="Times New Roman"/>
          <w:sz w:val="24"/>
          <w:szCs w:val="24"/>
        </w:rPr>
      </w:pPr>
      <w:r w:rsidRPr="00E553E9">
        <w:rPr>
          <w:rFonts w:ascii="Times New Roman" w:hAnsi="Times New Roman" w:cs="Times New Roman"/>
          <w:sz w:val="24"/>
          <w:szCs w:val="24"/>
        </w:rPr>
        <w:t xml:space="preserve">Per soggetti privati di cui al comma 1 si intende i soggetti privati </w:t>
      </w:r>
      <w:r w:rsidR="003C3763" w:rsidRPr="00E553E9">
        <w:rPr>
          <w:rFonts w:ascii="Times New Roman" w:hAnsi="Times New Roman" w:cs="Times New Roman"/>
          <w:sz w:val="24"/>
          <w:szCs w:val="24"/>
        </w:rPr>
        <w:t>operanti nei settori: medico scientifico, bancario (struttura del credito cooperativo), informatico-gestionale, legale, assicurativo e formazione-comunicazione</w:t>
      </w:r>
    </w:p>
    <w:p w:rsidR="001520D5" w:rsidRDefault="007859F6" w:rsidP="001520D5">
      <w:pPr>
        <w:pStyle w:val="Paragrafoelenco"/>
        <w:numPr>
          <w:ilvl w:val="0"/>
          <w:numId w:val="5"/>
        </w:numPr>
        <w:ind w:left="0"/>
        <w:jc w:val="both"/>
        <w:rPr>
          <w:rFonts w:ascii="Times New Roman" w:hAnsi="Times New Roman" w:cs="Times New Roman"/>
          <w:sz w:val="24"/>
          <w:szCs w:val="24"/>
        </w:rPr>
      </w:pPr>
      <w:r>
        <w:rPr>
          <w:rFonts w:ascii="Times New Roman" w:hAnsi="Times New Roman" w:cs="Times New Roman"/>
          <w:sz w:val="24"/>
          <w:szCs w:val="24"/>
        </w:rPr>
        <w:t>Qualora ricorra la condizione di cui al comma 1 in un periodo successivo all’assegnazione alla propria struttura di appartenenza, il dipendente interessato deve effettuare le predette comunicazioni nel termine di 30 giorni dal verificarsi della condizione</w:t>
      </w:r>
      <w:r w:rsidR="00720300">
        <w:rPr>
          <w:rFonts w:ascii="Times New Roman" w:hAnsi="Times New Roman" w:cs="Times New Roman"/>
          <w:sz w:val="24"/>
          <w:szCs w:val="24"/>
        </w:rPr>
        <w:t>.</w:t>
      </w:r>
    </w:p>
    <w:p w:rsidR="001520D5" w:rsidRPr="001520D5" w:rsidRDefault="001520D5" w:rsidP="001520D5">
      <w:pPr>
        <w:pStyle w:val="Paragrafoelenco"/>
        <w:numPr>
          <w:ilvl w:val="0"/>
          <w:numId w:val="5"/>
        </w:numPr>
        <w:ind w:left="0"/>
        <w:jc w:val="both"/>
        <w:rPr>
          <w:rFonts w:ascii="Times New Roman" w:hAnsi="Times New Roman" w:cs="Times New Roman"/>
          <w:sz w:val="24"/>
          <w:szCs w:val="24"/>
        </w:rPr>
      </w:pPr>
      <w:r w:rsidRPr="001520D5">
        <w:rPr>
          <w:rFonts w:ascii="Times New Roman" w:hAnsi="Times New Roman" w:cs="Times New Roman"/>
          <w:sz w:val="24"/>
          <w:szCs w:val="24"/>
        </w:rPr>
        <w:t>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1520D5" w:rsidRDefault="001520D5" w:rsidP="001520D5">
      <w:pPr>
        <w:pStyle w:val="Paragrafoelenco"/>
        <w:ind w:left="0"/>
        <w:jc w:val="both"/>
        <w:rPr>
          <w:rFonts w:ascii="Times New Roman" w:hAnsi="Times New Roman" w:cs="Times New Roman"/>
          <w:sz w:val="24"/>
          <w:szCs w:val="24"/>
        </w:rPr>
      </w:pPr>
    </w:p>
    <w:p w:rsidR="00720300" w:rsidRDefault="00720300" w:rsidP="007F58E1">
      <w:pPr>
        <w:pStyle w:val="Paragrafoelenco"/>
        <w:ind w:left="0"/>
        <w:jc w:val="both"/>
        <w:rPr>
          <w:rFonts w:ascii="Times New Roman" w:hAnsi="Times New Roman" w:cs="Times New Roman"/>
          <w:sz w:val="24"/>
          <w:szCs w:val="24"/>
        </w:rPr>
      </w:pPr>
    </w:p>
    <w:p w:rsidR="00621297" w:rsidRDefault="00621297" w:rsidP="0047508A">
      <w:pPr>
        <w:jc w:val="center"/>
        <w:rPr>
          <w:rFonts w:ascii="Times New Roman" w:hAnsi="Times New Roman" w:cs="Times New Roman"/>
          <w:b/>
          <w:sz w:val="32"/>
          <w:szCs w:val="32"/>
        </w:rPr>
      </w:pPr>
    </w:p>
    <w:p w:rsidR="00621297" w:rsidRDefault="00621297" w:rsidP="00663CEC">
      <w:pPr>
        <w:pStyle w:val="Titolo1"/>
      </w:pPr>
    </w:p>
    <w:p w:rsidR="00720300" w:rsidRPr="00CF513E" w:rsidRDefault="00720300" w:rsidP="00663CEC">
      <w:pPr>
        <w:pStyle w:val="Titolo1"/>
      </w:pPr>
      <w:bookmarkStart w:id="13" w:name="_Toc404173930"/>
      <w:r w:rsidRPr="00CF513E">
        <w:t>Art. 7</w:t>
      </w:r>
      <w:bookmarkEnd w:id="13"/>
    </w:p>
    <w:p w:rsidR="00720300" w:rsidRPr="00CF513E" w:rsidRDefault="00720300" w:rsidP="00663CEC">
      <w:pPr>
        <w:pStyle w:val="Titolo1"/>
      </w:pPr>
      <w:bookmarkStart w:id="14" w:name="_Toc404173931"/>
      <w:r w:rsidRPr="00CF513E">
        <w:t>Obbligo di astensione</w:t>
      </w:r>
      <w:bookmarkEnd w:id="14"/>
    </w:p>
    <w:p w:rsidR="007D6A7F" w:rsidRPr="00283C5D" w:rsidRDefault="006E7CB1" w:rsidP="007F58E1">
      <w:pPr>
        <w:pStyle w:val="Paragrafoelenco"/>
        <w:numPr>
          <w:ilvl w:val="0"/>
          <w:numId w:val="9"/>
        </w:numPr>
        <w:ind w:left="0"/>
        <w:jc w:val="both"/>
        <w:rPr>
          <w:rFonts w:ascii="Times New Roman" w:hAnsi="Times New Roman" w:cs="Times New Roman"/>
          <w:sz w:val="24"/>
          <w:szCs w:val="24"/>
        </w:rPr>
      </w:pPr>
      <w:r w:rsidRPr="00283C5D">
        <w:rPr>
          <w:rFonts w:ascii="Times New Roman" w:hAnsi="Times New Roman" w:cs="Times New Roman"/>
          <w:sz w:val="24"/>
          <w:szCs w:val="24"/>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720300" w:rsidRDefault="006E7CB1" w:rsidP="007F58E1">
      <w:pPr>
        <w:pStyle w:val="Paragrafoelenco"/>
        <w:ind w:left="0"/>
        <w:jc w:val="both"/>
        <w:rPr>
          <w:rFonts w:ascii="Times New Roman" w:hAnsi="Times New Roman" w:cs="Times New Roman"/>
          <w:sz w:val="24"/>
          <w:szCs w:val="24"/>
        </w:rPr>
      </w:pPr>
      <w:r w:rsidRPr="00283C5D">
        <w:rPr>
          <w:rFonts w:ascii="Times New Roman" w:hAnsi="Times New Roman" w:cs="Times New Roman"/>
          <w:sz w:val="24"/>
          <w:szCs w:val="24"/>
        </w:rPr>
        <w:t>Il dipendente si astiene in ogni altro caso in cui esistano gravi ragioni di convenienza. Sull’astensione decide il responsabile dell’ufficio di appartenenza.</w:t>
      </w:r>
    </w:p>
    <w:p w:rsidR="00CF513E" w:rsidRDefault="00CF513E" w:rsidP="007F58E1">
      <w:pPr>
        <w:pStyle w:val="Paragrafoelenco"/>
        <w:numPr>
          <w:ilvl w:val="0"/>
          <w:numId w:val="9"/>
        </w:numPr>
        <w:ind w:left="0"/>
        <w:jc w:val="both"/>
        <w:rPr>
          <w:rFonts w:ascii="Times New Roman" w:hAnsi="Times New Roman" w:cs="Times New Roman"/>
          <w:sz w:val="24"/>
          <w:szCs w:val="24"/>
        </w:rPr>
      </w:pPr>
      <w:r>
        <w:rPr>
          <w:rFonts w:ascii="Times New Roman" w:hAnsi="Times New Roman" w:cs="Times New Roman"/>
          <w:sz w:val="24"/>
          <w:szCs w:val="24"/>
        </w:rPr>
        <w:t>Il dipendente, chiamato a svolgere attività o ad assumere decisioni che coinvolgano gli interessi di cui al comma 1 e 2, è tenuto a comunicare tempestivamente al proprio responsabile la sussistenza di tale interesse.</w:t>
      </w:r>
    </w:p>
    <w:p w:rsidR="00CF513E" w:rsidRDefault="00CF513E" w:rsidP="007F58E1">
      <w:pPr>
        <w:pStyle w:val="Paragrafoelenco"/>
        <w:numPr>
          <w:ilvl w:val="0"/>
          <w:numId w:val="9"/>
        </w:numPr>
        <w:ind w:left="0"/>
        <w:jc w:val="both"/>
        <w:rPr>
          <w:rFonts w:ascii="Times New Roman" w:hAnsi="Times New Roman" w:cs="Times New Roman"/>
          <w:sz w:val="24"/>
          <w:szCs w:val="24"/>
        </w:rPr>
      </w:pPr>
      <w:r>
        <w:rPr>
          <w:rFonts w:ascii="Times New Roman" w:hAnsi="Times New Roman" w:cs="Times New Roman"/>
          <w:sz w:val="24"/>
          <w:szCs w:val="24"/>
        </w:rPr>
        <w:t>Il responsabile, ricevuta la comunicazione di cui al comma 3, deve disporre con proprio provvedimento l’astensione del dipendente dall’attività e/o decisione che dà origine al conflitto o, nel caso in cui ravvisi la non rilevanza dell’interesse del dipendente, l’archiviazione della segnalazione ricevuta.</w:t>
      </w:r>
    </w:p>
    <w:p w:rsidR="00CF513E" w:rsidRDefault="00CF513E" w:rsidP="007F58E1">
      <w:pPr>
        <w:pStyle w:val="Paragrafoelenco"/>
        <w:numPr>
          <w:ilvl w:val="0"/>
          <w:numId w:val="9"/>
        </w:numPr>
        <w:ind w:left="0"/>
        <w:jc w:val="both"/>
        <w:rPr>
          <w:rFonts w:ascii="Times New Roman" w:hAnsi="Times New Roman" w:cs="Times New Roman"/>
          <w:sz w:val="24"/>
          <w:szCs w:val="24"/>
        </w:rPr>
      </w:pPr>
      <w:r>
        <w:rPr>
          <w:rFonts w:ascii="Times New Roman" w:hAnsi="Times New Roman" w:cs="Times New Roman"/>
          <w:sz w:val="24"/>
          <w:szCs w:val="24"/>
        </w:rPr>
        <w:t>Il presente procedimento deve concludersi entro il termine di 30 giorni dalla ricezione della comunicazione da parte del dipendente interessato, prorogabili per ulteriori 30 giorni per particolari esigenze legate all’istruttoria dello stesso.</w:t>
      </w:r>
    </w:p>
    <w:p w:rsidR="00CF513E" w:rsidRDefault="00CF513E" w:rsidP="007F58E1">
      <w:pPr>
        <w:pStyle w:val="Paragrafoelenco"/>
        <w:ind w:left="0"/>
        <w:jc w:val="both"/>
        <w:rPr>
          <w:rFonts w:ascii="Times New Roman" w:hAnsi="Times New Roman" w:cs="Times New Roman"/>
          <w:sz w:val="24"/>
          <w:szCs w:val="24"/>
        </w:rPr>
      </w:pPr>
    </w:p>
    <w:p w:rsidR="00CF513E" w:rsidRPr="00CF513E" w:rsidRDefault="00CF513E" w:rsidP="00663CEC">
      <w:pPr>
        <w:pStyle w:val="Titolo1"/>
      </w:pPr>
      <w:bookmarkStart w:id="15" w:name="_Toc404173932"/>
      <w:r w:rsidRPr="00CF513E">
        <w:t>Art. 8</w:t>
      </w:r>
      <w:bookmarkEnd w:id="15"/>
    </w:p>
    <w:p w:rsidR="00CF513E" w:rsidRDefault="00CF513E" w:rsidP="00663CEC">
      <w:pPr>
        <w:pStyle w:val="Titolo1"/>
      </w:pPr>
      <w:bookmarkStart w:id="16" w:name="_Toc404173933"/>
      <w:r w:rsidRPr="00CF513E">
        <w:t>Prevenzione della corruzione</w:t>
      </w:r>
      <w:bookmarkEnd w:id="16"/>
    </w:p>
    <w:p w:rsidR="00CF513E" w:rsidRDefault="00CF513E" w:rsidP="007F58E1">
      <w:pPr>
        <w:pStyle w:val="Paragrafoelenco"/>
        <w:ind w:left="0"/>
        <w:jc w:val="both"/>
        <w:rPr>
          <w:rFonts w:ascii="Times New Roman" w:hAnsi="Times New Roman" w:cs="Times New Roman"/>
          <w:b/>
          <w:sz w:val="32"/>
          <w:szCs w:val="32"/>
        </w:rPr>
      </w:pPr>
    </w:p>
    <w:p w:rsidR="00CF513E" w:rsidRDefault="007F58E1" w:rsidP="007F58E1">
      <w:pPr>
        <w:pStyle w:val="Paragrafoelenco"/>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Il dipendente rispetta le misure necessarie alla prevenzione degli illeciti nell’amministrazione. In particolare, il dipendente rispetta le prescrizioni contenute nel piano per la prevenzione della corruzione</w:t>
      </w:r>
      <w:r w:rsidR="00C116D0">
        <w:rPr>
          <w:rFonts w:ascii="Times New Roman" w:hAnsi="Times New Roman" w:cs="Times New Roman"/>
          <w:sz w:val="24"/>
          <w:szCs w:val="24"/>
        </w:rPr>
        <w:t xml:space="preserve">, </w:t>
      </w:r>
      <w:r>
        <w:rPr>
          <w:rFonts w:ascii="Times New Roman" w:hAnsi="Times New Roman" w:cs="Times New Roman"/>
          <w:sz w:val="24"/>
          <w:szCs w:val="24"/>
        </w:rPr>
        <w:t>presta la sua collaborazione al responsabile della prevenzione della corruzione ai fini dell’accertamento dei fatti.</w:t>
      </w:r>
    </w:p>
    <w:p w:rsidR="007F58E1" w:rsidRDefault="007F58E1" w:rsidP="007F58E1">
      <w:pPr>
        <w:pStyle w:val="Paragrafoelenco"/>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Fermo restando l’obbligo di denuncia all’autorità giudiziaria, il dipendente è tenuto a segnalare al proprio superiore gerarchico eventuali situazioni di illecito nell’amministrazione di cui sia venuto a conoscenza, ovvero al responsabile della prevenzione della corruzione qualora tali fatti siano direttamente riferibili al proprio superiore gerarchico.</w:t>
      </w:r>
    </w:p>
    <w:p w:rsidR="000A0CD7" w:rsidRDefault="000A0CD7" w:rsidP="007F58E1">
      <w:pPr>
        <w:pStyle w:val="Paragrafoelenco"/>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Per la tutela del whistleblowing</w:t>
      </w:r>
      <w:r w:rsidR="00373824">
        <w:rPr>
          <w:rFonts w:ascii="Times New Roman" w:hAnsi="Times New Roman" w:cs="Times New Roman"/>
          <w:sz w:val="24"/>
          <w:szCs w:val="24"/>
        </w:rPr>
        <w:t xml:space="preserve"> s</w:t>
      </w:r>
      <w:r w:rsidR="006F09F0">
        <w:rPr>
          <w:rFonts w:ascii="Times New Roman" w:hAnsi="Times New Roman" w:cs="Times New Roman"/>
          <w:sz w:val="24"/>
          <w:szCs w:val="24"/>
        </w:rPr>
        <w:t>i rinvia al paragrafo 6 del P.T.</w:t>
      </w:r>
      <w:r w:rsidR="00373824">
        <w:rPr>
          <w:rFonts w:ascii="Times New Roman" w:hAnsi="Times New Roman" w:cs="Times New Roman"/>
          <w:sz w:val="24"/>
          <w:szCs w:val="24"/>
        </w:rPr>
        <w:t>P.C.</w:t>
      </w:r>
    </w:p>
    <w:p w:rsidR="007F58E1" w:rsidRDefault="007F58E1" w:rsidP="007F58E1">
      <w:pPr>
        <w:pStyle w:val="Paragrafoelenco"/>
        <w:ind w:left="0"/>
        <w:jc w:val="both"/>
        <w:rPr>
          <w:rFonts w:ascii="Times New Roman" w:hAnsi="Times New Roman" w:cs="Times New Roman"/>
          <w:b/>
          <w:sz w:val="32"/>
          <w:szCs w:val="32"/>
        </w:rPr>
      </w:pPr>
    </w:p>
    <w:p w:rsidR="007F58E1" w:rsidRPr="007F58E1" w:rsidRDefault="007F58E1" w:rsidP="00663CEC">
      <w:pPr>
        <w:pStyle w:val="Titolo1"/>
        <w:rPr>
          <w:sz w:val="24"/>
          <w:szCs w:val="24"/>
        </w:rPr>
      </w:pPr>
      <w:bookmarkStart w:id="17" w:name="_Toc404173934"/>
      <w:r w:rsidRPr="007F58E1">
        <w:lastRenderedPageBreak/>
        <w:t>Art. 9</w:t>
      </w:r>
      <w:bookmarkEnd w:id="17"/>
    </w:p>
    <w:p w:rsidR="007F58E1" w:rsidRPr="003577EF" w:rsidRDefault="007F58E1" w:rsidP="00663CEC">
      <w:pPr>
        <w:pStyle w:val="Titolo1"/>
      </w:pPr>
      <w:bookmarkStart w:id="18" w:name="_Toc404173935"/>
      <w:r w:rsidRPr="007F58E1">
        <w:t>Trasparenza e tracciabilità</w:t>
      </w:r>
      <w:bookmarkEnd w:id="18"/>
    </w:p>
    <w:p w:rsidR="007F58E1" w:rsidRDefault="007F58E1" w:rsidP="007F58E1">
      <w:pPr>
        <w:pStyle w:val="Paragrafoelenco"/>
        <w:numPr>
          <w:ilvl w:val="0"/>
          <w:numId w:val="11"/>
        </w:numPr>
        <w:ind w:left="0"/>
        <w:jc w:val="both"/>
        <w:rPr>
          <w:rFonts w:ascii="Times New Roman" w:hAnsi="Times New Roman" w:cs="Times New Roman"/>
          <w:sz w:val="24"/>
          <w:szCs w:val="24"/>
        </w:rPr>
      </w:pPr>
      <w:r>
        <w:rPr>
          <w:rFonts w:ascii="Times New Roman" w:hAnsi="Times New Roman" w:cs="Times New Roman"/>
          <w:sz w:val="24"/>
          <w:szCs w:val="24"/>
        </w:rPr>
        <w:t>Il dipendente assicura l’adempimento degli obblighi di trasparenza previsti in capo all’amministrazione secondo le disposizioni normative vigenti, prestando la massima collaborazione nell’elaborazione, reperimento e trasmissione dei dati sottoposti all’obbligo di pubblicazione sul sito istituzionale.</w:t>
      </w:r>
    </w:p>
    <w:p w:rsidR="007F58E1" w:rsidRDefault="00494683" w:rsidP="007F58E1">
      <w:pPr>
        <w:pStyle w:val="Paragrafoelenco"/>
        <w:numPr>
          <w:ilvl w:val="0"/>
          <w:numId w:val="11"/>
        </w:numPr>
        <w:ind w:left="0"/>
        <w:jc w:val="both"/>
        <w:rPr>
          <w:rFonts w:ascii="Times New Roman" w:hAnsi="Times New Roman" w:cs="Times New Roman"/>
          <w:sz w:val="24"/>
          <w:szCs w:val="24"/>
        </w:rPr>
      </w:pPr>
      <w:r>
        <w:rPr>
          <w:rFonts w:ascii="Times New Roman" w:hAnsi="Times New Roman" w:cs="Times New Roman"/>
          <w:sz w:val="24"/>
          <w:szCs w:val="24"/>
        </w:rPr>
        <w:t>La tracciabilità dei processi decisionali adottati dai dipendenti deve essere, in tutti i casi, garantita attraverso un adeguato supporto documentale, che consenta in ogni momento la replicabilità.</w:t>
      </w:r>
    </w:p>
    <w:p w:rsidR="00494683" w:rsidRDefault="00494683" w:rsidP="007F58E1">
      <w:pPr>
        <w:pStyle w:val="Paragrafoelenco"/>
        <w:numPr>
          <w:ilvl w:val="0"/>
          <w:numId w:val="11"/>
        </w:numPr>
        <w:ind w:left="0"/>
        <w:jc w:val="both"/>
        <w:rPr>
          <w:rFonts w:ascii="Times New Roman" w:hAnsi="Times New Roman" w:cs="Times New Roman"/>
          <w:sz w:val="24"/>
          <w:szCs w:val="24"/>
        </w:rPr>
      </w:pPr>
      <w:r>
        <w:rPr>
          <w:rFonts w:ascii="Times New Roman" w:hAnsi="Times New Roman" w:cs="Times New Roman"/>
          <w:sz w:val="24"/>
          <w:szCs w:val="24"/>
        </w:rPr>
        <w:t>I responsabili di area sono tenuti a comunicare ai dipendenti addetti alle proprie strutture, tempestivamente ed in modo regolare e completo, le informazioni, i dati e gli atti soggetti per legge a pubblicazione.</w:t>
      </w:r>
    </w:p>
    <w:p w:rsidR="00494683" w:rsidRDefault="00494683" w:rsidP="007F58E1">
      <w:pPr>
        <w:pStyle w:val="Paragrafoelenco"/>
        <w:numPr>
          <w:ilvl w:val="0"/>
          <w:numId w:val="11"/>
        </w:numPr>
        <w:ind w:left="0"/>
        <w:jc w:val="both"/>
        <w:rPr>
          <w:rFonts w:ascii="Times New Roman" w:hAnsi="Times New Roman" w:cs="Times New Roman"/>
          <w:sz w:val="24"/>
          <w:szCs w:val="24"/>
        </w:rPr>
      </w:pPr>
      <w:r>
        <w:rPr>
          <w:rFonts w:ascii="Times New Roman" w:hAnsi="Times New Roman" w:cs="Times New Roman"/>
          <w:sz w:val="24"/>
          <w:szCs w:val="24"/>
        </w:rPr>
        <w:t>I dipendenti, ricevuta la comunicazione di cui al comma 3, provvedono alla trasmissione delle informazioni, dei dati e degli atti ricevuti, alla struttura competente alla loro pubblicazione.</w:t>
      </w:r>
    </w:p>
    <w:p w:rsidR="00494683" w:rsidRDefault="00494683" w:rsidP="00494683">
      <w:pPr>
        <w:pStyle w:val="Paragrafoelenco"/>
        <w:ind w:left="0"/>
        <w:jc w:val="both"/>
        <w:rPr>
          <w:rFonts w:ascii="Times New Roman" w:hAnsi="Times New Roman" w:cs="Times New Roman"/>
          <w:sz w:val="24"/>
          <w:szCs w:val="24"/>
        </w:rPr>
      </w:pPr>
    </w:p>
    <w:p w:rsidR="00494683" w:rsidRPr="00494683" w:rsidRDefault="00494683" w:rsidP="00663CEC">
      <w:pPr>
        <w:pStyle w:val="Titolo1"/>
      </w:pPr>
      <w:bookmarkStart w:id="19" w:name="_Toc404173936"/>
      <w:r w:rsidRPr="00494683">
        <w:t>Art. 10</w:t>
      </w:r>
      <w:bookmarkEnd w:id="19"/>
    </w:p>
    <w:p w:rsidR="00494683" w:rsidRDefault="00494683" w:rsidP="00663CEC">
      <w:pPr>
        <w:pStyle w:val="Titolo1"/>
      </w:pPr>
      <w:bookmarkStart w:id="20" w:name="_Toc404173937"/>
      <w:r w:rsidRPr="00494683">
        <w:t>Comportamento nei rapporti privati</w:t>
      </w:r>
      <w:bookmarkEnd w:id="20"/>
    </w:p>
    <w:p w:rsidR="00D7502F" w:rsidRDefault="00D7502F" w:rsidP="002D0CB8">
      <w:pPr>
        <w:pStyle w:val="Paragrafoelenco"/>
        <w:ind w:left="0"/>
        <w:jc w:val="both"/>
        <w:rPr>
          <w:rFonts w:ascii="Times New Roman" w:hAnsi="Times New Roman" w:cs="Times New Roman"/>
          <w:b/>
          <w:sz w:val="32"/>
          <w:szCs w:val="32"/>
        </w:rPr>
      </w:pPr>
    </w:p>
    <w:p w:rsidR="00494683" w:rsidRPr="00D7502F" w:rsidRDefault="00494683" w:rsidP="002D0CB8">
      <w:pPr>
        <w:pStyle w:val="Paragrafoelenco"/>
        <w:numPr>
          <w:ilvl w:val="0"/>
          <w:numId w:val="14"/>
        </w:numPr>
        <w:ind w:left="0"/>
        <w:jc w:val="both"/>
        <w:rPr>
          <w:rFonts w:ascii="Times New Roman" w:hAnsi="Times New Roman" w:cs="Times New Roman"/>
          <w:sz w:val="24"/>
          <w:szCs w:val="24"/>
        </w:rPr>
      </w:pPr>
      <w:r w:rsidRPr="00D7502F">
        <w:rPr>
          <w:rFonts w:ascii="Times New Roman" w:hAnsi="Times New Roman" w:cs="Times New Roman"/>
          <w:sz w:val="24"/>
          <w:szCs w:val="24"/>
        </w:rPr>
        <w:t>Nei rapporti privati, comprese le relazioni extralavorative con pubblici ufficiali nell’esercizio delle loro funzioni, il dipendente non sfrutta, né menziona la posizione che ricopre nell’amministrazione per ottenere utilità che non gli spettino e non assume nessun altro comportamento che possa nuocere all’immagine dell’amministrazione.</w:t>
      </w:r>
    </w:p>
    <w:p w:rsidR="00494683" w:rsidRDefault="00D7502F" w:rsidP="002D0CB8">
      <w:pPr>
        <w:pStyle w:val="Paragrafoelenco"/>
        <w:numPr>
          <w:ilvl w:val="0"/>
          <w:numId w:val="14"/>
        </w:numPr>
        <w:ind w:left="0"/>
        <w:jc w:val="both"/>
        <w:rPr>
          <w:rFonts w:ascii="Times New Roman" w:hAnsi="Times New Roman" w:cs="Times New Roman"/>
          <w:sz w:val="24"/>
          <w:szCs w:val="24"/>
        </w:rPr>
      </w:pPr>
      <w:r>
        <w:rPr>
          <w:rFonts w:ascii="Times New Roman" w:hAnsi="Times New Roman" w:cs="Times New Roman"/>
          <w:sz w:val="24"/>
          <w:szCs w:val="24"/>
        </w:rPr>
        <w:t>I dipendenti sono tenuti</w:t>
      </w:r>
      <w:r w:rsidR="00390C01">
        <w:rPr>
          <w:rFonts w:ascii="Times New Roman" w:hAnsi="Times New Roman" w:cs="Times New Roman"/>
          <w:sz w:val="24"/>
          <w:szCs w:val="24"/>
        </w:rPr>
        <w:t xml:space="preserve"> al segreto d’ufficio, a non rivel</w:t>
      </w:r>
      <w:r>
        <w:rPr>
          <w:rFonts w:ascii="Times New Roman" w:hAnsi="Times New Roman" w:cs="Times New Roman"/>
          <w:sz w:val="24"/>
          <w:szCs w:val="24"/>
        </w:rPr>
        <w:t>are il contenuto di atti e informazioni di cui siano venuti a conoscenza nell’esercizio delle proprie funzioni, o al fine di conseguire utilità dirette o indirette per sé o per i soggetti di cui all’art.7 comma 1 e 2 , ovvero per arrecare danno a soggetti od organizzazioni con cui egli o il coniuge abbia causa pendente o grave inimicizia o rapporti di debito significativi.</w:t>
      </w:r>
    </w:p>
    <w:p w:rsidR="00D7502F" w:rsidRPr="00D7502F" w:rsidRDefault="00D7502F" w:rsidP="002D0CB8">
      <w:pPr>
        <w:pStyle w:val="Paragrafoelenco"/>
        <w:ind w:left="0"/>
        <w:jc w:val="both"/>
        <w:rPr>
          <w:rFonts w:ascii="Times New Roman" w:hAnsi="Times New Roman" w:cs="Times New Roman"/>
          <w:b/>
          <w:sz w:val="32"/>
          <w:szCs w:val="32"/>
        </w:rPr>
      </w:pPr>
    </w:p>
    <w:p w:rsidR="00D7502F" w:rsidRPr="00D7502F" w:rsidRDefault="00D7502F" w:rsidP="00663CEC">
      <w:pPr>
        <w:pStyle w:val="Titolo1"/>
      </w:pPr>
      <w:bookmarkStart w:id="21" w:name="_Toc404173938"/>
      <w:r w:rsidRPr="00D7502F">
        <w:t>Art. 11</w:t>
      </w:r>
      <w:bookmarkEnd w:id="21"/>
    </w:p>
    <w:p w:rsidR="00D7502F" w:rsidRDefault="00D7502F" w:rsidP="00663CEC">
      <w:pPr>
        <w:pStyle w:val="Titolo1"/>
      </w:pPr>
      <w:bookmarkStart w:id="22" w:name="_Toc404173939"/>
      <w:r w:rsidRPr="00D7502F">
        <w:t>Comportamento in servizio</w:t>
      </w:r>
      <w:bookmarkEnd w:id="22"/>
    </w:p>
    <w:p w:rsidR="00D7502F" w:rsidRDefault="00D7502F"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Fermo restando il rispett</w:t>
      </w:r>
      <w:r w:rsidR="001B17DB">
        <w:rPr>
          <w:rFonts w:ascii="Times New Roman" w:hAnsi="Times New Roman" w:cs="Times New Roman"/>
          <w:sz w:val="24"/>
          <w:szCs w:val="24"/>
        </w:rPr>
        <w:t xml:space="preserve">o dei termini del procedimento </w:t>
      </w:r>
      <w:r>
        <w:rPr>
          <w:rFonts w:ascii="Times New Roman" w:hAnsi="Times New Roman" w:cs="Times New Roman"/>
          <w:sz w:val="24"/>
          <w:szCs w:val="24"/>
        </w:rPr>
        <w:t>amministrativo, il dipendente, salvo giustificato motivo, non ritarda né adotta comportamenti tali da far ricadere su altri dipendenti il compimento di attività o l’adozione di decisioni di propria spettanza.</w:t>
      </w:r>
    </w:p>
    <w:p w:rsidR="00D7502F" w:rsidRDefault="00D7502F"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Il dipendente utilizza i permessi di astensione dal lavoro, comunque denominati, nel rispetto delle condizioni previste dalla legge, dai regolamenti e dai contratti collet</w:t>
      </w:r>
      <w:r w:rsidR="001B17DB">
        <w:rPr>
          <w:rFonts w:ascii="Times New Roman" w:hAnsi="Times New Roman" w:cs="Times New Roman"/>
          <w:sz w:val="24"/>
          <w:szCs w:val="24"/>
        </w:rPr>
        <w:t>t</w:t>
      </w:r>
      <w:r>
        <w:rPr>
          <w:rFonts w:ascii="Times New Roman" w:hAnsi="Times New Roman" w:cs="Times New Roman"/>
          <w:sz w:val="24"/>
          <w:szCs w:val="24"/>
        </w:rPr>
        <w:t>ivi.</w:t>
      </w:r>
    </w:p>
    <w:p w:rsidR="00D7502F" w:rsidRDefault="001B17DB"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Il dipendente utilizza il materiale o le attrezzature di cui dispone per ragioni di ufficio e i servizi telematici e telefoni dell’ufficio nel rispetto dei vincoli posti dall’amministrazione. Il dipendente utilizza i mezzi di trasporto dell’amministrazione a sua disposizione soltanto per lo svolgimento dei compiti d’ufficio, astenendosi dal trasportare terzi, se non per motivi d’ufficio.</w:t>
      </w:r>
    </w:p>
    <w:p w:rsidR="001B17DB" w:rsidRDefault="001B17DB"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 xml:space="preserve">I responsabili di area sono tenuti a garantire l’equa e simmetrica ripartizione dei carichi di lavoro, tra i dipendenti assegnati alla propria struttura e a rilevare e tenere conto, in sede di valutazione, delle </w:t>
      </w:r>
      <w:r>
        <w:rPr>
          <w:rFonts w:ascii="Times New Roman" w:hAnsi="Times New Roman" w:cs="Times New Roman"/>
          <w:sz w:val="24"/>
          <w:szCs w:val="24"/>
        </w:rPr>
        <w:lastRenderedPageBreak/>
        <w:t>eventuali deviazioni dovute a negligenza, fermo restando l’obbligo, nei casi più gravi di avviare il procedimento disciplinare nel rispetto delle disposizioni normative e contrattuali vigenti.</w:t>
      </w:r>
    </w:p>
    <w:p w:rsidR="000C438F" w:rsidRDefault="000C438F"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Nel caso in cui il responsabile di area non ottemperi a quanto previsto dal comma 4, il Responsabile Anticorruzione esercita poteri sostitutivi</w:t>
      </w:r>
      <w:r w:rsidR="00470F23">
        <w:rPr>
          <w:rFonts w:ascii="Times New Roman" w:hAnsi="Times New Roman" w:cs="Times New Roman"/>
          <w:sz w:val="24"/>
          <w:szCs w:val="24"/>
        </w:rPr>
        <w:t xml:space="preserve"> e ha obbligo di avviare il procedimento disciplinare a suo carico.</w:t>
      </w:r>
    </w:p>
    <w:p w:rsidR="00470F23" w:rsidRDefault="00470F23"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 xml:space="preserve">Il Responsabile di area vigila sulla corretta fruizione dei permessi di astensione dal lavoro, comunque denominati, da parte dei dipendenti, nonché sul corretto utilizzo della </w:t>
      </w:r>
      <w:r w:rsidR="00A15BC5">
        <w:rPr>
          <w:rFonts w:ascii="Times New Roman" w:hAnsi="Times New Roman" w:cs="Times New Roman"/>
          <w:sz w:val="24"/>
          <w:szCs w:val="24"/>
        </w:rPr>
        <w:t xml:space="preserve">procedura </w:t>
      </w:r>
      <w:r>
        <w:rPr>
          <w:rFonts w:ascii="Times New Roman" w:hAnsi="Times New Roman" w:cs="Times New Roman"/>
          <w:sz w:val="24"/>
          <w:szCs w:val="24"/>
        </w:rPr>
        <w:t>informatica di richiesta  e sulla tempestività della stessa, anche in ottemperanza a termini specifici previsti da obblighi di legge, limitando l’uso della modulistica cartacea ad ipotesi residuali giustificate da motivate esigenze di carattere eccezionale o applicativo-informatico.</w:t>
      </w:r>
    </w:p>
    <w:p w:rsidR="00470F23" w:rsidRDefault="00470F23"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I dipendenti sono tenuti a rispettare l’orario di lavoro secondo l’articolazione vigente nell’Ente, in relazione al loro profilo professionale e a registrare la propria presenza in servizio, oraria ed extra-orario (lavoro straordinario), attraverso sistemi automatici di rilevamento presenze messi a disposizione dall’Ente.</w:t>
      </w:r>
    </w:p>
    <w:p w:rsidR="009767F9" w:rsidRDefault="00470F23"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 xml:space="preserve">Il Responsabile </w:t>
      </w:r>
      <w:r w:rsidR="009767F9">
        <w:rPr>
          <w:rFonts w:ascii="Times New Roman" w:hAnsi="Times New Roman" w:cs="Times New Roman"/>
          <w:sz w:val="24"/>
          <w:szCs w:val="24"/>
        </w:rPr>
        <w:t xml:space="preserve">di area </w:t>
      </w:r>
      <w:r>
        <w:rPr>
          <w:rFonts w:ascii="Times New Roman" w:hAnsi="Times New Roman" w:cs="Times New Roman"/>
          <w:sz w:val="24"/>
          <w:szCs w:val="24"/>
        </w:rPr>
        <w:t>vigila</w:t>
      </w:r>
      <w:r w:rsidR="009767F9">
        <w:rPr>
          <w:rFonts w:ascii="Times New Roman" w:hAnsi="Times New Roman" w:cs="Times New Roman"/>
          <w:sz w:val="24"/>
          <w:szCs w:val="24"/>
        </w:rPr>
        <w:t xml:space="preserve"> sul rispetto dell’orario di lavoro e sulla corretta registrazione delle presenze in servizio dei dipendenti addetti alla propria struttura, invitandoli a regolarizzare tempestivamente eventuali anomalie o debiti orari, nel rispetto della prassi vigente all’interno dell’Ente. Nei casi di reiterata violazione di questi doveri da parte di alcuni dipendenti, il responsabile di area è tenuto ad avviare il procedimento disciplinare a loro carico, nel rispetto delle disposizioni normative e contrattuali vigenti e dei regolamenti interni deliberati.</w:t>
      </w:r>
    </w:p>
    <w:p w:rsidR="00F91DF9" w:rsidRDefault="009767F9"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 xml:space="preserve">I dipendenti sono tenuti a razionalizzare l’uso delle risorse materiali, </w:t>
      </w:r>
      <w:r w:rsidR="0064269D">
        <w:rPr>
          <w:rFonts w:ascii="Times New Roman" w:hAnsi="Times New Roman" w:cs="Times New Roman"/>
          <w:sz w:val="24"/>
          <w:szCs w:val="24"/>
        </w:rPr>
        <w:t>strumentali e delle attrezzature messe loro a disposizione per l’espletamento delle funzioni d’ufficio. In particolare i dipendenti sono tenuti allo spegnimento delle luci e dei macchinari al termine dell’orario di lavoro e ad utilizzare i mezzi di proprietà dell’amministrazione esclusivamente per l’adempimento delle proprie mansioni, o per missioni autorizzate.</w:t>
      </w:r>
    </w:p>
    <w:p w:rsidR="00F91DF9" w:rsidRDefault="00F91DF9" w:rsidP="002D0CB8">
      <w:pPr>
        <w:pStyle w:val="Paragrafoelenco"/>
        <w:ind w:left="0"/>
        <w:jc w:val="both"/>
        <w:rPr>
          <w:rFonts w:ascii="Times New Roman" w:hAnsi="Times New Roman" w:cs="Times New Roman"/>
          <w:sz w:val="24"/>
          <w:szCs w:val="24"/>
        </w:rPr>
      </w:pPr>
    </w:p>
    <w:p w:rsidR="00470F23" w:rsidRPr="00F91DF9" w:rsidRDefault="00F91DF9" w:rsidP="00663CEC">
      <w:pPr>
        <w:pStyle w:val="Titolo1"/>
      </w:pPr>
      <w:bookmarkStart w:id="23" w:name="_Toc404173940"/>
      <w:r w:rsidRPr="00F91DF9">
        <w:t>Art. 12</w:t>
      </w:r>
      <w:bookmarkEnd w:id="23"/>
    </w:p>
    <w:p w:rsidR="00F91DF9" w:rsidRPr="00F91DF9" w:rsidRDefault="00F91DF9" w:rsidP="00663CEC">
      <w:pPr>
        <w:pStyle w:val="Titolo1"/>
      </w:pPr>
      <w:bookmarkStart w:id="24" w:name="_Toc404173941"/>
      <w:r w:rsidRPr="00F91DF9">
        <w:t>Rapporti con il pubblico</w:t>
      </w:r>
      <w:bookmarkEnd w:id="24"/>
    </w:p>
    <w:p w:rsidR="00F91DF9" w:rsidRDefault="00F91DF9" w:rsidP="002D0CB8">
      <w:pPr>
        <w:jc w:val="both"/>
        <w:rPr>
          <w:rFonts w:ascii="Times New Roman" w:hAnsi="Times New Roman" w:cs="Times New Roman"/>
          <w:sz w:val="24"/>
          <w:szCs w:val="24"/>
        </w:rPr>
      </w:pPr>
    </w:p>
    <w:p w:rsidR="00F75A9E" w:rsidRDefault="00F91DF9" w:rsidP="002D0CB8">
      <w:pPr>
        <w:pStyle w:val="Paragrafoelenco"/>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Il dipendente in rapporto con il pubblico, opera con spirito di servizio, correttezza, cortesia e disponibilità e, nel rispondere alla corrispondenza, a chiamate telefoniche e ai messaggi di posta elettronica, opera nella maniera più completa e accurata possibile. Qualora non sia competente per posizione rivestita o per materia, indirizza l’interessato al funzionario o ufficio competente della medesima amministrazione. Il dipendente, fatte salve le norme sul segreto d’ufficio, fornisce le spiegazioni che gli siano richieste in ordine al comportamento proprio</w:t>
      </w:r>
      <w:r w:rsidR="00F75A9E">
        <w:rPr>
          <w:rFonts w:ascii="Times New Roman" w:hAnsi="Times New Roman" w:cs="Times New Roman"/>
          <w:sz w:val="24"/>
          <w:szCs w:val="24"/>
        </w:rPr>
        <w:t xml:space="preserve">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gli utenti e risponde senza ritardo ai loro reclami.</w:t>
      </w:r>
    </w:p>
    <w:p w:rsidR="002D0CB8" w:rsidRDefault="00F75A9E" w:rsidP="002D0CB8">
      <w:pPr>
        <w:pStyle w:val="Paragrafoelenco"/>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Salvo il diritto di esprimere valutazioni e diffondere informazioni a tutela dei diritti sindacali, il dipendente si astiene da dichiarazioni pubbliche offensive nei confronti dell’amministrazione.</w:t>
      </w:r>
    </w:p>
    <w:p w:rsidR="007F58E1" w:rsidRDefault="00AF793C" w:rsidP="002D0CB8">
      <w:pPr>
        <w:pStyle w:val="Paragrafoelenco"/>
        <w:numPr>
          <w:ilvl w:val="0"/>
          <w:numId w:val="17"/>
        </w:numPr>
        <w:ind w:left="0"/>
        <w:jc w:val="both"/>
        <w:rPr>
          <w:rFonts w:ascii="Times New Roman" w:hAnsi="Times New Roman" w:cs="Times New Roman"/>
          <w:sz w:val="24"/>
          <w:szCs w:val="24"/>
        </w:rPr>
      </w:pPr>
      <w:r w:rsidRPr="002D0CB8">
        <w:rPr>
          <w:rFonts w:ascii="Times New Roman" w:hAnsi="Times New Roman" w:cs="Times New Roman"/>
          <w:sz w:val="24"/>
          <w:szCs w:val="24"/>
        </w:rPr>
        <w:t xml:space="preserve"> </w:t>
      </w:r>
      <w:r w:rsidR="00F75A9E" w:rsidRPr="002D0CB8">
        <w:rPr>
          <w:rFonts w:ascii="Times New Roman" w:hAnsi="Times New Roman" w:cs="Times New Roman"/>
          <w:sz w:val="24"/>
          <w:szCs w:val="24"/>
        </w:rPr>
        <w:t xml:space="preserve">Il dipendente non assume impegni né anticipa l’esito di decisioni o azioni proprie o altrui inerenti all’ufficio, al di fuori dei casi consentiti. Fornisce informazioni e notizie relative ad atti od operazioni </w:t>
      </w:r>
      <w:r w:rsidR="00F75A9E" w:rsidRPr="002D0CB8">
        <w:rPr>
          <w:rFonts w:ascii="Times New Roman" w:hAnsi="Times New Roman" w:cs="Times New Roman"/>
          <w:sz w:val="24"/>
          <w:szCs w:val="24"/>
        </w:rPr>
        <w:lastRenderedPageBreak/>
        <w:t>amministrative, in corso o conclusi, nelle ipotesi previste dalle disposizioni di legge e regolamentari in materia di accesso. Rilascia copia ed estratti di atti o documenti secondo la sua competenza, con le modalità stabilite dalle norme in materia di accesso e dai regolamenti della propria amministrazione.</w:t>
      </w:r>
    </w:p>
    <w:p w:rsidR="002D0CB8" w:rsidRDefault="002D0CB8" w:rsidP="002D0CB8">
      <w:pPr>
        <w:pStyle w:val="Paragrafoelenco"/>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p>
    <w:p w:rsidR="002D0CB8" w:rsidRDefault="002D0CB8" w:rsidP="002D0CB8">
      <w:pPr>
        <w:pStyle w:val="Paragrafoelenco"/>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Nei rapporti con il pubblico, il dipendente rispetta i termini relativi alle comunicazioni e al procedimento previsti dalle disposizioni normative e regolamentari vigenti.</w:t>
      </w:r>
    </w:p>
    <w:p w:rsidR="002D0CB8" w:rsidRDefault="002D0CB8" w:rsidP="002D0CB8">
      <w:pPr>
        <w:pStyle w:val="Paragrafoelenco"/>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L’Ente favorisce nei rapporti con il pubblico e con le altre pubbliche amministrazioni, l’uso della telematica.</w:t>
      </w:r>
    </w:p>
    <w:p w:rsidR="002D0CB8" w:rsidRDefault="002D0CB8" w:rsidP="002D0CB8">
      <w:pPr>
        <w:pStyle w:val="Paragrafoelenco"/>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Il dipendente è tenuto a rispondere tempestivamente alle comunicazioni di posta elettronica con lo stesso mezzo, riportando tutti gli elementi idonei alla identificazione del responsabile del procedimento e della esaustività della risposta.</w:t>
      </w:r>
    </w:p>
    <w:p w:rsidR="002D0CB8" w:rsidRDefault="002D0CB8" w:rsidP="0047508A">
      <w:pPr>
        <w:pStyle w:val="Paragrafoelenco"/>
        <w:ind w:left="0"/>
        <w:jc w:val="center"/>
        <w:rPr>
          <w:rFonts w:ascii="Times New Roman" w:hAnsi="Times New Roman" w:cs="Times New Roman"/>
          <w:sz w:val="24"/>
          <w:szCs w:val="24"/>
        </w:rPr>
      </w:pPr>
    </w:p>
    <w:p w:rsidR="00E4007C" w:rsidRPr="00E4007C" w:rsidRDefault="00E4007C" w:rsidP="00663CEC">
      <w:pPr>
        <w:pStyle w:val="Titolo1"/>
      </w:pPr>
      <w:bookmarkStart w:id="25" w:name="_Toc404173942"/>
      <w:r w:rsidRPr="00E4007C">
        <w:t>Art. 13</w:t>
      </w:r>
      <w:bookmarkEnd w:id="25"/>
    </w:p>
    <w:p w:rsidR="00E4007C" w:rsidRPr="00E4007C" w:rsidRDefault="00E4007C" w:rsidP="00663CEC">
      <w:pPr>
        <w:pStyle w:val="Titolo1"/>
      </w:pPr>
      <w:bookmarkStart w:id="26" w:name="_Toc404173943"/>
      <w:r w:rsidRPr="00E4007C">
        <w:t>Disposizioni particolari per i responsabili di area</w:t>
      </w:r>
      <w:bookmarkEnd w:id="26"/>
    </w:p>
    <w:p w:rsidR="00BE0381" w:rsidRPr="00E4007C" w:rsidRDefault="00BE0381" w:rsidP="00A15BC5">
      <w:pPr>
        <w:pStyle w:val="Paragrafoelenco"/>
        <w:ind w:left="0"/>
        <w:jc w:val="both"/>
        <w:rPr>
          <w:rFonts w:ascii="Times New Roman" w:hAnsi="Times New Roman" w:cs="Times New Roman"/>
          <w:b/>
          <w:sz w:val="32"/>
          <w:szCs w:val="32"/>
        </w:rPr>
      </w:pPr>
    </w:p>
    <w:p w:rsidR="00BE0381" w:rsidRDefault="00E4007C"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Ferma restando l’applicazione delle altre disposizioni del Codice,</w:t>
      </w:r>
      <w:r w:rsidR="00F74576">
        <w:rPr>
          <w:rFonts w:ascii="Times New Roman" w:hAnsi="Times New Roman" w:cs="Times New Roman"/>
          <w:sz w:val="24"/>
          <w:szCs w:val="24"/>
        </w:rPr>
        <w:t xml:space="preserve"> le norme del presente articolo si applicano ai funzionari responsabili di posizione organizzativa.</w:t>
      </w:r>
    </w:p>
    <w:p w:rsidR="00F74576" w:rsidRDefault="00F74576"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Il responsabile svolge con diligenza le funzioni ad esso spettanti in base all’atto di conferimento dell’incarico, persegue gli obie</w:t>
      </w:r>
      <w:r w:rsidR="00C40FD7">
        <w:rPr>
          <w:rFonts w:ascii="Times New Roman" w:hAnsi="Times New Roman" w:cs="Times New Roman"/>
          <w:sz w:val="24"/>
          <w:szCs w:val="24"/>
        </w:rPr>
        <w:t>ttivi assegnati e adotta un comportamento organizzativo adeguato per l’assolvimento dell’incarico.</w:t>
      </w:r>
    </w:p>
    <w:p w:rsidR="00C40FD7" w:rsidRDefault="00C40FD7"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Il Responsabile,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Il responsabile fornisce le informazioni sulla propria situazione patrimoniale e le dichiarazioni annuali dei redditi soggetti all’imposta sui redditi delle persone fisiche previste dalla legge.</w:t>
      </w:r>
    </w:p>
    <w:p w:rsidR="00B20582" w:rsidRDefault="00B20582"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Il responsabile fornisce in maniera completa ed esaustiva, tempestivamente e comunque non oltre 30 giorni dall’assunzione dell’incarico le comunicazioni di cui al comma 3 e le informazioni sulla propria situazione patrimoniale le dichiarazioni annuali dei redditi, ai fini della pubblicazione sul sito istituzionale dell’Ente, nella sezione “Amministrazione trasparente”. Annualmente si provvede all’aggiornamento delle comunicazioni e delle informazioni di cui sopra.</w:t>
      </w:r>
    </w:p>
    <w:p w:rsidR="00604CE1" w:rsidRDefault="00B20582"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 xml:space="preserve">Il responsabile assume atteggiamenti leali e trasparenti </w:t>
      </w:r>
      <w:r w:rsidR="00604CE1">
        <w:rPr>
          <w:rFonts w:ascii="Times New Roman" w:hAnsi="Times New Roman" w:cs="Times New Roman"/>
          <w:sz w:val="24"/>
          <w:szCs w:val="24"/>
        </w:rPr>
        <w:t>e adotta un comportamento esemplare e imparziale nei rapporti con i colleghi, i collaboratori e i destinatari dell’azione amministrativa. Il responsabile cura, altresì, che le risorse assegnate al suo ufficio siano utilizzate per finalità esclusivamente istituzionali e, in nessun caso, per esigenze personali.</w:t>
      </w:r>
    </w:p>
    <w:p w:rsidR="00004F9D" w:rsidRDefault="00604CE1"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Il responsabile cura, compatibilmente con le risorse disponibili, il benessere organizzativo nella struttura a cui è preposto, favorendo l’instaurarsi di rapporti cordiali</w:t>
      </w:r>
      <w:r w:rsidR="00004F9D">
        <w:rPr>
          <w:rFonts w:ascii="Times New Roman" w:hAnsi="Times New Roman" w:cs="Times New Roman"/>
          <w:sz w:val="24"/>
          <w:szCs w:val="24"/>
        </w:rPr>
        <w:t xml:space="preserve"> e rispettosi tra i collaboratori, assume iniziative finalizzate alla circolazione delle informazioni, alla formazione e </w:t>
      </w:r>
      <w:r w:rsidR="00004F9D">
        <w:rPr>
          <w:rFonts w:ascii="Times New Roman" w:hAnsi="Times New Roman" w:cs="Times New Roman"/>
          <w:sz w:val="24"/>
          <w:szCs w:val="24"/>
        </w:rPr>
        <w:lastRenderedPageBreak/>
        <w:t>all’aggiornamento del personale, all’inclusione e alla valorizzazione delle differenze di genere, di età e di condizioni personali.</w:t>
      </w:r>
    </w:p>
    <w:p w:rsidR="008A1F57" w:rsidRDefault="00004F9D"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Il responsabile assegna l’istruttoria delle pratiche sulla base di un’equa ripartizione del carico di lavoro, tenendo conto delle capacità, delle attitudini e delle professionalità del personale a sua disposizione. Il responsabile affida gli incarichi aggiuntivi in base alla professionalità e, per quanto possibile, secondo criteri di rotazione.</w:t>
      </w:r>
    </w:p>
    <w:p w:rsidR="004F0DF9" w:rsidRDefault="008A1F57"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Il responsabile svolge la valutazione del personale assegnato alla struttura cui è preposto con imparzialità e rispettando le indicazioni ed i tempi prescritti.</w:t>
      </w:r>
    </w:p>
    <w:p w:rsidR="00B2778F" w:rsidRDefault="004F0DF9"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Il responsabile intraprende con tempestività le iniziative necessarie ove venga a conoscenza di un illecito, attiva e conclude, se competente, il procedimento disciplinare, ovvero segnala tempestivamente l’illecito all’autorità discipl</w:t>
      </w:r>
      <w:r w:rsidR="00A15BC5">
        <w:rPr>
          <w:rFonts w:ascii="Times New Roman" w:hAnsi="Times New Roman" w:cs="Times New Roman"/>
          <w:sz w:val="24"/>
          <w:szCs w:val="24"/>
        </w:rPr>
        <w:t xml:space="preserve">inare, prestando ove richiesta </w:t>
      </w:r>
      <w:r>
        <w:rPr>
          <w:rFonts w:ascii="Times New Roman" w:hAnsi="Times New Roman" w:cs="Times New Roman"/>
          <w:sz w:val="24"/>
          <w:szCs w:val="24"/>
        </w:rPr>
        <w:t>la propria collaborazione e provvede ad inoltrare tempestiva denuncia all’autorità giudiziaria penale. Nel caso in cui riceva segnalazione di un illecito da parte di un dipendente, adotta ogni cautela di legge affinchè sia tutelato il segnalante e non sia indebitamente rilevata la sua identità nel procedimento disciplinare, ai sensi dell’articolo 54 bis del decreto legislativo n.165 del 2001.</w:t>
      </w:r>
    </w:p>
    <w:p w:rsidR="002B5A40" w:rsidRDefault="00B2778F"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 xml:space="preserve">Il responsabile, nei limiti delle sue possibilità, evita che notizie non rispondenti al vero quanto all’organizzazione, all’attività e ai dipendenti pubblici possano diffondersi. Favorisce la diffusione della </w:t>
      </w:r>
      <w:r w:rsidR="002B5A40">
        <w:rPr>
          <w:rFonts w:ascii="Times New Roman" w:hAnsi="Times New Roman" w:cs="Times New Roman"/>
          <w:sz w:val="24"/>
          <w:szCs w:val="24"/>
        </w:rPr>
        <w:t>conoscenza di buone prassi e buoni esempi al fine di rafforzare il senso di fiducia nei confronti dell’amministrazione.</w:t>
      </w:r>
    </w:p>
    <w:p w:rsidR="00B20582" w:rsidRDefault="002B5A40"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 dipendenti possono segnalare per iscritto al responsabile Anticorruzione eventuali disparità nella ripartizione dei carichi di lavoro da parte del responsabile. Il Responsabile Anticorruzione accerta l’effettiva sussistenza della disparità nella ripartizione dei carichi di lavoro, sia sotto un profilo qualitativo che quantitativo. Qualora, all’</w:t>
      </w:r>
      <w:r w:rsidR="00A15BC5">
        <w:rPr>
          <w:rFonts w:ascii="Times New Roman" w:hAnsi="Times New Roman" w:cs="Times New Roman"/>
          <w:sz w:val="24"/>
          <w:szCs w:val="24"/>
        </w:rPr>
        <w:t>esito di tale accertamento</w:t>
      </w:r>
      <w:r>
        <w:rPr>
          <w:rFonts w:ascii="Times New Roman" w:hAnsi="Times New Roman" w:cs="Times New Roman"/>
          <w:sz w:val="24"/>
          <w:szCs w:val="24"/>
        </w:rPr>
        <w:t>, emerga l’effettiva disparità segnalata il Responsabile Anticorruzione adotta i provvedimenti ritenuti opportuni al fine di riequilibrare la distribuzione dei carichi di lavoro, ovvero dispone l’archiviazione della segnalazione, non dando luogo a procedere.</w:t>
      </w:r>
    </w:p>
    <w:p w:rsidR="002B5A40" w:rsidRDefault="00A15BC5"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 xml:space="preserve">Il responsabile di </w:t>
      </w:r>
      <w:r w:rsidR="002B5A40">
        <w:rPr>
          <w:rFonts w:ascii="Times New Roman" w:hAnsi="Times New Roman" w:cs="Times New Roman"/>
          <w:sz w:val="24"/>
          <w:szCs w:val="24"/>
        </w:rPr>
        <w:t>area è tenuto ad osservare e vigilare sul rispetto da parte dei dipendenti addetti alla propria struttura delle regole in materia di incompatibilità, cumulo di impieghi e incarichi di lavoro, al fine di evitare pratiche illec</w:t>
      </w:r>
      <w:r>
        <w:rPr>
          <w:rFonts w:ascii="Times New Roman" w:hAnsi="Times New Roman" w:cs="Times New Roman"/>
          <w:sz w:val="24"/>
          <w:szCs w:val="24"/>
        </w:rPr>
        <w:t>i</w:t>
      </w:r>
      <w:r w:rsidR="002B5A40">
        <w:rPr>
          <w:rFonts w:ascii="Times New Roman" w:hAnsi="Times New Roman" w:cs="Times New Roman"/>
          <w:sz w:val="24"/>
          <w:szCs w:val="24"/>
        </w:rPr>
        <w:t xml:space="preserve">te. Qualora il responsabile di area accerti la violazione di tali regole, la segnala tempestivamente e per iscritto all’ufficio competente per i procedimenti disciplinari, al fine </w:t>
      </w:r>
      <w:r w:rsidR="00BC6EBC">
        <w:rPr>
          <w:rFonts w:ascii="Times New Roman" w:hAnsi="Times New Roman" w:cs="Times New Roman"/>
          <w:sz w:val="24"/>
          <w:szCs w:val="24"/>
        </w:rPr>
        <w:t>dell’adozione dei consequenziali provvedimenti, ovvero dell’archiviazione.</w:t>
      </w:r>
    </w:p>
    <w:p w:rsidR="00A15BC5" w:rsidRDefault="00A15BC5" w:rsidP="00A15BC5">
      <w:pPr>
        <w:pStyle w:val="Paragrafoelenco"/>
        <w:ind w:left="0"/>
        <w:jc w:val="both"/>
        <w:rPr>
          <w:rFonts w:ascii="Times New Roman" w:hAnsi="Times New Roman" w:cs="Times New Roman"/>
          <w:sz w:val="24"/>
          <w:szCs w:val="24"/>
        </w:rPr>
      </w:pPr>
    </w:p>
    <w:p w:rsidR="00A15BC5" w:rsidRPr="00A15BC5" w:rsidRDefault="00A15BC5" w:rsidP="00663CEC">
      <w:pPr>
        <w:pStyle w:val="Titolo1"/>
      </w:pPr>
      <w:bookmarkStart w:id="27" w:name="_Toc404173944"/>
      <w:r w:rsidRPr="00A15BC5">
        <w:t>Art. 14</w:t>
      </w:r>
      <w:bookmarkEnd w:id="27"/>
    </w:p>
    <w:p w:rsidR="00A15BC5" w:rsidRPr="00A15BC5" w:rsidRDefault="00A15BC5" w:rsidP="00663CEC">
      <w:pPr>
        <w:pStyle w:val="Titolo1"/>
      </w:pPr>
      <w:bookmarkStart w:id="28" w:name="_Toc404173945"/>
      <w:r w:rsidRPr="00A15BC5">
        <w:t>Contratti ed altri atti negoziali</w:t>
      </w:r>
      <w:bookmarkEnd w:id="28"/>
    </w:p>
    <w:p w:rsidR="00655FB1" w:rsidRDefault="00655FB1" w:rsidP="0047508A">
      <w:pPr>
        <w:pStyle w:val="Paragrafoelenco"/>
        <w:ind w:left="0"/>
        <w:jc w:val="both"/>
        <w:rPr>
          <w:rFonts w:ascii="Times New Roman" w:hAnsi="Times New Roman" w:cs="Times New Roman"/>
          <w:sz w:val="32"/>
          <w:szCs w:val="32"/>
        </w:rPr>
      </w:pPr>
    </w:p>
    <w:p w:rsidR="00A15BC5" w:rsidRDefault="00A15BC5" w:rsidP="0047508A">
      <w:pPr>
        <w:pStyle w:val="Paragrafoelenco"/>
        <w:numPr>
          <w:ilvl w:val="0"/>
          <w:numId w:val="19"/>
        </w:numPr>
        <w:ind w:left="0"/>
        <w:jc w:val="both"/>
        <w:rPr>
          <w:rFonts w:ascii="Times New Roman" w:hAnsi="Times New Roman" w:cs="Times New Roman"/>
          <w:sz w:val="24"/>
          <w:szCs w:val="24"/>
        </w:rPr>
      </w:pPr>
      <w:r>
        <w:rPr>
          <w:rFonts w:ascii="Times New Roman" w:hAnsi="Times New Roman" w:cs="Times New Roman"/>
          <w:sz w:val="24"/>
          <w:szCs w:val="24"/>
        </w:rPr>
        <w:t xml:space="preserve">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w:t>
      </w:r>
      <w:r w:rsidR="006F09F0">
        <w:rPr>
          <w:rFonts w:ascii="Times New Roman" w:hAnsi="Times New Roman" w:cs="Times New Roman"/>
          <w:sz w:val="24"/>
          <w:szCs w:val="24"/>
        </w:rPr>
        <w:t xml:space="preserve">l’amministrazione abbia deciso </w:t>
      </w:r>
      <w:r>
        <w:rPr>
          <w:rFonts w:ascii="Times New Roman" w:hAnsi="Times New Roman" w:cs="Times New Roman"/>
          <w:sz w:val="24"/>
          <w:szCs w:val="24"/>
        </w:rPr>
        <w:t>di ricorrere all’attività di intermediazione professionale.</w:t>
      </w:r>
    </w:p>
    <w:p w:rsidR="00A15BC5" w:rsidRDefault="00A15BC5" w:rsidP="0047508A">
      <w:pPr>
        <w:pStyle w:val="Paragrafoelenco"/>
        <w:numPr>
          <w:ilvl w:val="0"/>
          <w:numId w:val="19"/>
        </w:numPr>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7823">
        <w:rPr>
          <w:rFonts w:ascii="Times New Roman" w:hAnsi="Times New Roman" w:cs="Times New Roman"/>
          <w:sz w:val="24"/>
          <w:szCs w:val="24"/>
        </w:rPr>
        <w:t xml:space="preserve">Il dipendente non conclude, per conto dell’amministrazione, contratti d’appalto, fornitura, servizio, finanziamento o assicurazione con imprese con le quali abbia stipulato contratti a titolo privato o ricevuto altre utilità nel biennio precedente, ad eccezione di quelli conclusi ai sensi dell’art.1342  del codice civile. Nel caso in cui l’amministrazione concluda contratto d’appalto, fornitura, servizio, </w:t>
      </w:r>
      <w:r w:rsidR="00CA7823">
        <w:rPr>
          <w:rFonts w:ascii="Times New Roman" w:hAnsi="Times New Roman" w:cs="Times New Roman"/>
          <w:sz w:val="24"/>
          <w:szCs w:val="24"/>
        </w:rPr>
        <w:lastRenderedPageBreak/>
        <w:t>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rsidR="00CA7823" w:rsidRDefault="00CA7823" w:rsidP="0047508A">
      <w:pPr>
        <w:pStyle w:val="Paragrafoelenco"/>
        <w:numPr>
          <w:ilvl w:val="0"/>
          <w:numId w:val="19"/>
        </w:numPr>
        <w:ind w:left="0"/>
        <w:jc w:val="both"/>
        <w:rPr>
          <w:rFonts w:ascii="Times New Roman" w:hAnsi="Times New Roman" w:cs="Times New Roman"/>
          <w:sz w:val="24"/>
          <w:szCs w:val="24"/>
        </w:rPr>
      </w:pPr>
      <w:r>
        <w:rPr>
          <w:rFonts w:ascii="Times New Roman" w:hAnsi="Times New Roman" w:cs="Times New Roman"/>
          <w:sz w:val="24"/>
          <w:szCs w:val="24"/>
        </w:rPr>
        <w:t>Il dipendente che conclude accordi o negozi ovvero stipula contratti a titolo privato, ad eccezione di quelli concludi ai sensi dell’articolo 1342 del codice civile, con persone fisiche o giuridiche private con le quali abbia concluso, nel biennio precedente, contratti di appalto, fornitura, servizio, finanziamento ed assicurazione, per conto dell’amministrazione, ne informa per iscritto il responsabile dell’ufficio.</w:t>
      </w:r>
    </w:p>
    <w:p w:rsidR="00CA7823" w:rsidRDefault="00CA7823" w:rsidP="0047508A">
      <w:pPr>
        <w:pStyle w:val="Paragrafoelenco"/>
        <w:numPr>
          <w:ilvl w:val="0"/>
          <w:numId w:val="19"/>
        </w:numPr>
        <w:ind w:left="0"/>
        <w:jc w:val="both"/>
        <w:rPr>
          <w:rFonts w:ascii="Times New Roman" w:hAnsi="Times New Roman" w:cs="Times New Roman"/>
          <w:sz w:val="24"/>
          <w:szCs w:val="24"/>
        </w:rPr>
      </w:pPr>
      <w:r>
        <w:rPr>
          <w:rFonts w:ascii="Times New Roman" w:hAnsi="Times New Roman" w:cs="Times New Roman"/>
          <w:sz w:val="24"/>
          <w:szCs w:val="24"/>
        </w:rPr>
        <w:t>Se nelle situazioni di cui ai commi 2 e 3 si trova il responsabile, questi informa per iscritto il dirigente apicale responsabile della gestione del personale.</w:t>
      </w:r>
    </w:p>
    <w:p w:rsidR="00CA7823" w:rsidRDefault="00CA7823" w:rsidP="0047508A">
      <w:pPr>
        <w:pStyle w:val="Paragrafoelenco"/>
        <w:numPr>
          <w:ilvl w:val="0"/>
          <w:numId w:val="19"/>
        </w:numPr>
        <w:ind w:left="0"/>
        <w:jc w:val="both"/>
        <w:rPr>
          <w:rFonts w:ascii="Times New Roman" w:hAnsi="Times New Roman" w:cs="Times New Roman"/>
          <w:sz w:val="24"/>
          <w:szCs w:val="24"/>
        </w:rPr>
      </w:pPr>
      <w:r>
        <w:rPr>
          <w:rFonts w:ascii="Times New Roman" w:hAnsi="Times New Roman" w:cs="Times New Roman"/>
          <w:sz w:val="24"/>
          <w:szCs w:val="24"/>
        </w:rPr>
        <w:t>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rsidR="00CA7823" w:rsidRDefault="00CA7823" w:rsidP="0047508A">
      <w:pPr>
        <w:pStyle w:val="Paragrafoelenco"/>
        <w:ind w:left="0"/>
        <w:jc w:val="both"/>
        <w:rPr>
          <w:rFonts w:ascii="Times New Roman" w:hAnsi="Times New Roman" w:cs="Times New Roman"/>
          <w:sz w:val="24"/>
          <w:szCs w:val="24"/>
        </w:rPr>
      </w:pPr>
    </w:p>
    <w:p w:rsidR="00CA7823" w:rsidRPr="002B5E64" w:rsidRDefault="002B5E64" w:rsidP="00663CEC">
      <w:pPr>
        <w:pStyle w:val="Titolo1"/>
      </w:pPr>
      <w:bookmarkStart w:id="29" w:name="_Toc404173946"/>
      <w:r w:rsidRPr="002B5E64">
        <w:t>Art. 15</w:t>
      </w:r>
      <w:bookmarkEnd w:id="29"/>
    </w:p>
    <w:p w:rsidR="002B5E64" w:rsidRDefault="002B5E64" w:rsidP="00663CEC">
      <w:pPr>
        <w:pStyle w:val="Titolo1"/>
      </w:pPr>
      <w:bookmarkStart w:id="30" w:name="_Toc404173947"/>
      <w:r w:rsidRPr="002B5E64">
        <w:t>Vigilanza, monitoraggio e attività formative</w:t>
      </w:r>
      <w:bookmarkEnd w:id="30"/>
    </w:p>
    <w:p w:rsidR="002B5E64" w:rsidRDefault="002B5E64" w:rsidP="0047508A">
      <w:pPr>
        <w:pStyle w:val="Paragrafoelenco"/>
        <w:ind w:left="0"/>
        <w:jc w:val="center"/>
        <w:rPr>
          <w:rFonts w:ascii="Times New Roman" w:hAnsi="Times New Roman" w:cs="Times New Roman"/>
          <w:b/>
          <w:sz w:val="32"/>
          <w:szCs w:val="32"/>
        </w:rPr>
      </w:pPr>
    </w:p>
    <w:p w:rsidR="002B5E64" w:rsidRDefault="002B5E64" w:rsidP="00DB7BF1">
      <w:pPr>
        <w:pStyle w:val="Paragrafoelenco"/>
        <w:numPr>
          <w:ilvl w:val="0"/>
          <w:numId w:val="20"/>
        </w:numPr>
        <w:ind w:left="0"/>
        <w:jc w:val="both"/>
        <w:rPr>
          <w:rFonts w:ascii="Times New Roman" w:hAnsi="Times New Roman" w:cs="Times New Roman"/>
          <w:sz w:val="24"/>
          <w:szCs w:val="24"/>
        </w:rPr>
      </w:pPr>
      <w:r>
        <w:rPr>
          <w:rFonts w:ascii="Times New Roman" w:hAnsi="Times New Roman" w:cs="Times New Roman"/>
          <w:sz w:val="24"/>
          <w:szCs w:val="24"/>
        </w:rPr>
        <w:t>Ai sensi dell’art. 54, comma 6, del decreto legislativo 30 marzo 2001, n. 165, vigilano</w:t>
      </w:r>
      <w:r w:rsidR="0049071B">
        <w:rPr>
          <w:rFonts w:ascii="Times New Roman" w:hAnsi="Times New Roman" w:cs="Times New Roman"/>
          <w:sz w:val="24"/>
          <w:szCs w:val="24"/>
        </w:rPr>
        <w:t xml:space="preserve"> sull’applicazione del codice di comportamento generale e del presente codice speciale, i responsabili di ciascuna struttura e le strutture di controllo interno.</w:t>
      </w:r>
    </w:p>
    <w:p w:rsidR="0049071B" w:rsidRDefault="0049071B" w:rsidP="00DB7BF1">
      <w:pPr>
        <w:pStyle w:val="Paragrafoelenco"/>
        <w:numPr>
          <w:ilvl w:val="0"/>
          <w:numId w:val="20"/>
        </w:numPr>
        <w:ind w:left="0"/>
        <w:jc w:val="both"/>
        <w:rPr>
          <w:rFonts w:ascii="Times New Roman" w:hAnsi="Times New Roman" w:cs="Times New Roman"/>
          <w:sz w:val="24"/>
          <w:szCs w:val="24"/>
        </w:rPr>
      </w:pPr>
      <w:r>
        <w:rPr>
          <w:rFonts w:ascii="Times New Roman" w:hAnsi="Times New Roman" w:cs="Times New Roman"/>
          <w:sz w:val="24"/>
          <w:szCs w:val="24"/>
        </w:rPr>
        <w:t xml:space="preserve">Ai fini dell’attività di vigilanza e monitoraggio prevista dal presente articolo, l’amministrazione si avvale dell’ufficio procedimenti disciplinari istituito, ai sensi dell’articolo 55-bis, comma 4, del decreto legislativo n.165 del 2001, </w:t>
      </w:r>
      <w:r w:rsidR="00C87EA7" w:rsidRPr="00C116D0">
        <w:rPr>
          <w:rFonts w:ascii="Times New Roman" w:hAnsi="Times New Roman" w:cs="Times New Roman"/>
          <w:sz w:val="24"/>
          <w:szCs w:val="24"/>
        </w:rPr>
        <w:t xml:space="preserve">con </w:t>
      </w:r>
      <w:r w:rsidRPr="00C116D0">
        <w:rPr>
          <w:rFonts w:ascii="Times New Roman" w:hAnsi="Times New Roman" w:cs="Times New Roman"/>
          <w:sz w:val="24"/>
          <w:szCs w:val="24"/>
        </w:rPr>
        <w:t>Delibera del Comitato Centrale n</w:t>
      </w:r>
      <w:r w:rsidR="00C87EA7" w:rsidRPr="00C116D0">
        <w:rPr>
          <w:rFonts w:ascii="Times New Roman" w:hAnsi="Times New Roman" w:cs="Times New Roman"/>
          <w:sz w:val="24"/>
          <w:szCs w:val="24"/>
        </w:rPr>
        <w:t xml:space="preserve">. 46 </w:t>
      </w:r>
      <w:r w:rsidRPr="00C116D0">
        <w:rPr>
          <w:rFonts w:ascii="Times New Roman" w:hAnsi="Times New Roman" w:cs="Times New Roman"/>
          <w:sz w:val="24"/>
          <w:szCs w:val="24"/>
        </w:rPr>
        <w:t xml:space="preserve">del </w:t>
      </w:r>
      <w:r w:rsidR="00C87EA7" w:rsidRPr="00C116D0">
        <w:rPr>
          <w:rFonts w:ascii="Times New Roman" w:hAnsi="Times New Roman" w:cs="Times New Roman"/>
          <w:sz w:val="24"/>
          <w:szCs w:val="24"/>
        </w:rPr>
        <w:t>27/04/2012</w:t>
      </w:r>
      <w:r w:rsidR="00C87EA7">
        <w:rPr>
          <w:rFonts w:ascii="Times New Roman" w:hAnsi="Times New Roman" w:cs="Times New Roman"/>
          <w:sz w:val="24"/>
          <w:szCs w:val="24"/>
        </w:rPr>
        <w:t>.</w:t>
      </w:r>
      <w:r>
        <w:rPr>
          <w:rFonts w:ascii="Times New Roman" w:hAnsi="Times New Roman" w:cs="Times New Roman"/>
          <w:sz w:val="24"/>
          <w:szCs w:val="24"/>
        </w:rPr>
        <w:t xml:space="preserve">  </w:t>
      </w:r>
    </w:p>
    <w:p w:rsidR="001A5070" w:rsidRDefault="0049071B" w:rsidP="00DB7BF1">
      <w:pPr>
        <w:pStyle w:val="Paragrafoelenco"/>
        <w:numPr>
          <w:ilvl w:val="0"/>
          <w:numId w:val="20"/>
        </w:numPr>
        <w:ind w:left="0"/>
        <w:jc w:val="both"/>
        <w:rPr>
          <w:rFonts w:ascii="Times New Roman" w:hAnsi="Times New Roman" w:cs="Times New Roman"/>
          <w:sz w:val="24"/>
          <w:szCs w:val="24"/>
        </w:rPr>
      </w:pPr>
      <w:r>
        <w:rPr>
          <w:rFonts w:ascii="Times New Roman" w:hAnsi="Times New Roman" w:cs="Times New Roman"/>
          <w:sz w:val="24"/>
          <w:szCs w:val="24"/>
        </w:rPr>
        <w:t>Le attività svolte ai sensi del presente articolo dall’ufficio procedimenti disciplinari si conformano alle eventuali previsioni contenute nei piani di prevenzione della corruzione adottati dalle amministrazioni ai sensi dell’articolo 1, comma 2, della legge 6 novembre 2012, n,190. L’ufficio procedimenti disciplinari, oltre alle funzioni di cui all’articolo 55-bis e seguenti del decreto legislativo n.165 del 2001, cura l’aggiornamento del codice di comportamento dell’amministrazione, l’esame delle segnalazioni di violazione dei codici di comportamento, la raccolta delle condotte illecite accertate e sanzionate, assicurando le garanzie di cui all</w:t>
      </w:r>
      <w:r w:rsidR="001A5070">
        <w:rPr>
          <w:rFonts w:ascii="Times New Roman" w:hAnsi="Times New Roman" w:cs="Times New Roman"/>
          <w:sz w:val="24"/>
          <w:szCs w:val="24"/>
        </w:rPr>
        <w:t>’articolo  54-bis del decreto legislativo n.165 del 2001. Il responsabile della prevenzione della corruzione cura la diffusione della conoscenza dei codici di comportamento nell’amministrazione, il monitoraggio annuale sulla loro attuazione, ai sensi dell’articolo 54, comma 7, del decreto legislativo n.165 del 2001, la pubblicazione sul sito istituzionale e della comunicazione all’Autorità nazionale anticorruzione, di cui all’articolo 1, comma 2, della legge 6 novembre 2012, n.190, dei risultati del monitoraggio. Ai fini dello svolgimento delle attività previste dal presente articolo, l’ufficio procedimenti disciplinai opera in raccordo con il responsabile della prevenzione di cui all’articolo 1, comma 7, della legge 190 del 2012.</w:t>
      </w:r>
    </w:p>
    <w:p w:rsidR="001A5070" w:rsidRDefault="001A5070" w:rsidP="00DB7BF1">
      <w:pPr>
        <w:pStyle w:val="Paragrafoelenco"/>
        <w:numPr>
          <w:ilvl w:val="0"/>
          <w:numId w:val="20"/>
        </w:numPr>
        <w:ind w:left="0"/>
        <w:jc w:val="both"/>
        <w:rPr>
          <w:rFonts w:ascii="Times New Roman" w:hAnsi="Times New Roman" w:cs="Times New Roman"/>
          <w:sz w:val="24"/>
          <w:szCs w:val="24"/>
        </w:rPr>
      </w:pPr>
      <w:r>
        <w:rPr>
          <w:rFonts w:ascii="Times New Roman" w:hAnsi="Times New Roman" w:cs="Times New Roman"/>
          <w:sz w:val="24"/>
          <w:szCs w:val="24"/>
        </w:rPr>
        <w:t>Ai fini dell’attivazione del procedimento disciplinare per violazione dei codici di comportamento, l’ufficio procedimenti disciplinati può chiedere all’Autorità nazionale anticorruzione parere facoltativo secondo quanto stabilito dall’articolo 1, comma 2, lettera d), della legge n.190 del 2012.</w:t>
      </w:r>
    </w:p>
    <w:p w:rsidR="001A5070" w:rsidRDefault="001A5070" w:rsidP="00DB7BF1">
      <w:pPr>
        <w:pStyle w:val="Paragrafoelenco"/>
        <w:numPr>
          <w:ilvl w:val="0"/>
          <w:numId w:val="20"/>
        </w:numPr>
        <w:ind w:left="0"/>
        <w:jc w:val="both"/>
        <w:rPr>
          <w:rFonts w:ascii="Times New Roman" w:hAnsi="Times New Roman" w:cs="Times New Roman"/>
          <w:sz w:val="24"/>
          <w:szCs w:val="24"/>
        </w:rPr>
      </w:pPr>
      <w:r>
        <w:rPr>
          <w:rFonts w:ascii="Times New Roman" w:hAnsi="Times New Roman" w:cs="Times New Roman"/>
          <w:sz w:val="24"/>
          <w:szCs w:val="24"/>
        </w:rPr>
        <w:t xml:space="preserve">Al personale delle pubbliche amministrazioni sono rivolte attività formative in materia di trasparenza e integrità, che consentano ai dipendenti di conseguire una piena conoscenza dei contenuti del codice </w:t>
      </w:r>
      <w:r>
        <w:rPr>
          <w:rFonts w:ascii="Times New Roman" w:hAnsi="Times New Roman" w:cs="Times New Roman"/>
          <w:sz w:val="24"/>
          <w:szCs w:val="24"/>
        </w:rPr>
        <w:lastRenderedPageBreak/>
        <w:t>di comportamento, nonché un aggiornamento annuale e sistematico sulle misure e sulle disposizioni applicabili in tali ambiti.</w:t>
      </w:r>
    </w:p>
    <w:p w:rsidR="001A5070" w:rsidRDefault="001A5070" w:rsidP="00DB7BF1">
      <w:pPr>
        <w:pStyle w:val="Paragrafoelenco"/>
        <w:ind w:left="0"/>
        <w:jc w:val="both"/>
        <w:rPr>
          <w:rFonts w:ascii="Times New Roman" w:hAnsi="Times New Roman" w:cs="Times New Roman"/>
          <w:sz w:val="24"/>
          <w:szCs w:val="24"/>
        </w:rPr>
      </w:pPr>
    </w:p>
    <w:p w:rsidR="001A5070" w:rsidRPr="001A5070" w:rsidRDefault="001A5070" w:rsidP="00663CEC">
      <w:pPr>
        <w:pStyle w:val="Titolo1"/>
      </w:pPr>
      <w:bookmarkStart w:id="31" w:name="_Toc404173948"/>
      <w:r w:rsidRPr="001A5070">
        <w:t>Art. 16</w:t>
      </w:r>
      <w:bookmarkEnd w:id="31"/>
    </w:p>
    <w:p w:rsidR="001A5070" w:rsidRDefault="001A5070" w:rsidP="00663CEC">
      <w:pPr>
        <w:pStyle w:val="Titolo1"/>
      </w:pPr>
      <w:bookmarkStart w:id="32" w:name="_Toc404173949"/>
      <w:r w:rsidRPr="001A5070">
        <w:t>Responsabilità conseguente alla violazione dei doveri del codice</w:t>
      </w:r>
      <w:bookmarkEnd w:id="32"/>
    </w:p>
    <w:p w:rsidR="001A5070" w:rsidRDefault="001A5070" w:rsidP="00DB7BF1">
      <w:pPr>
        <w:pStyle w:val="Paragrafoelenco"/>
        <w:ind w:left="0"/>
        <w:jc w:val="both"/>
        <w:rPr>
          <w:rFonts w:ascii="Times New Roman" w:hAnsi="Times New Roman" w:cs="Times New Roman"/>
          <w:b/>
          <w:sz w:val="32"/>
          <w:szCs w:val="32"/>
        </w:rPr>
      </w:pPr>
    </w:p>
    <w:p w:rsidR="00C627D7" w:rsidRPr="00C627D7" w:rsidRDefault="00C627D7" w:rsidP="00DB7BF1">
      <w:pPr>
        <w:pStyle w:val="Paragrafoelenco"/>
        <w:numPr>
          <w:ilvl w:val="0"/>
          <w:numId w:val="21"/>
        </w:numPr>
        <w:ind w:left="0"/>
        <w:jc w:val="both"/>
        <w:rPr>
          <w:rFonts w:ascii="Times New Roman" w:hAnsi="Times New Roman" w:cs="Times New Roman"/>
          <w:b/>
          <w:sz w:val="32"/>
          <w:szCs w:val="32"/>
        </w:rPr>
      </w:pPr>
      <w:r>
        <w:rPr>
          <w:rFonts w:ascii="Times New Roman" w:hAnsi="Times New Roman" w:cs="Times New Roman"/>
          <w:sz w:val="24"/>
          <w:szCs w:val="24"/>
        </w:rPr>
        <w:t>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w:t>
      </w:r>
    </w:p>
    <w:p w:rsidR="00126406" w:rsidRPr="00126406" w:rsidRDefault="00C627D7" w:rsidP="00DB7BF1">
      <w:pPr>
        <w:pStyle w:val="Paragrafoelenco"/>
        <w:numPr>
          <w:ilvl w:val="0"/>
          <w:numId w:val="21"/>
        </w:numPr>
        <w:ind w:left="0"/>
        <w:jc w:val="both"/>
        <w:rPr>
          <w:rFonts w:ascii="Times New Roman" w:hAnsi="Times New Roman" w:cs="Times New Roman"/>
          <w:b/>
          <w:sz w:val="32"/>
          <w:szCs w:val="32"/>
        </w:rPr>
      </w:pPr>
      <w:r>
        <w:rPr>
          <w:rFonts w:ascii="Times New Roman" w:hAnsi="Times New Roman" w:cs="Times New Roman"/>
          <w:sz w:val="24"/>
          <w:szCs w:val="24"/>
        </w:rPr>
        <w:t xml:space="preserve">Ai fini della determinazione del tipo e dell’entità della sanzione disciplinare concretamente applicabile, la violazione è valutata in ogni singolo caso con riguardo alla gravità del comportamento ed all’entità del pregiudizio, anche morale, derivatone al decoro o al prestigio dell’amministrazione di appartenenza. Le sanzioni applicabili sono quelle previste dalla legge, </w:t>
      </w:r>
      <w:r w:rsidR="000C67D6">
        <w:rPr>
          <w:rFonts w:ascii="Times New Roman" w:hAnsi="Times New Roman" w:cs="Times New Roman"/>
          <w:sz w:val="24"/>
          <w:szCs w:val="24"/>
        </w:rPr>
        <w:t xml:space="preserve">dai regolamenti </w:t>
      </w:r>
      <w:r>
        <w:rPr>
          <w:rFonts w:ascii="Times New Roman" w:hAnsi="Times New Roman" w:cs="Times New Roman"/>
          <w:sz w:val="24"/>
          <w:szCs w:val="24"/>
        </w:rPr>
        <w:t xml:space="preserve">e dai contratti collettivi,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w:t>
      </w:r>
      <w:r w:rsidR="00126406">
        <w:rPr>
          <w:rFonts w:ascii="Times New Roman" w:hAnsi="Times New Roman" w:cs="Times New Roman"/>
          <w:sz w:val="24"/>
          <w:szCs w:val="24"/>
        </w:rPr>
        <w:t xml:space="preserve">5, comma 2, 14, comma 2, primo periodo, valutata ai sensi del primo periodo. </w:t>
      </w:r>
      <w:r w:rsidR="00C87EA7">
        <w:rPr>
          <w:rFonts w:ascii="Times New Roman" w:hAnsi="Times New Roman" w:cs="Times New Roman"/>
          <w:sz w:val="24"/>
          <w:szCs w:val="24"/>
        </w:rPr>
        <w:t xml:space="preserve">La disposizione di cui al secondo periodo si </w:t>
      </w:r>
      <w:r w:rsidR="000C67D6">
        <w:rPr>
          <w:rFonts w:ascii="Times New Roman" w:hAnsi="Times New Roman" w:cs="Times New Roman"/>
          <w:sz w:val="24"/>
          <w:szCs w:val="24"/>
        </w:rPr>
        <w:t xml:space="preserve">applica altresì nei </w:t>
      </w:r>
      <w:r w:rsidR="00C87EA7">
        <w:rPr>
          <w:rFonts w:ascii="Times New Roman" w:hAnsi="Times New Roman" w:cs="Times New Roman"/>
          <w:sz w:val="24"/>
          <w:szCs w:val="24"/>
        </w:rPr>
        <w:t>casi di recidiva negli illeciti di cui agli articoli 4, comma 6, 6, comma 2, esclusi i conflitti meramente potenziali</w:t>
      </w:r>
      <w:r w:rsidR="000D674B">
        <w:rPr>
          <w:rFonts w:ascii="Times New Roman" w:hAnsi="Times New Roman" w:cs="Times New Roman"/>
          <w:sz w:val="24"/>
          <w:szCs w:val="24"/>
        </w:rPr>
        <w:t>, e 13, comma 9, primo periodo</w:t>
      </w:r>
      <w:r w:rsidR="0047508A">
        <w:rPr>
          <w:rFonts w:ascii="Times New Roman" w:hAnsi="Times New Roman" w:cs="Times New Roman"/>
          <w:sz w:val="24"/>
          <w:szCs w:val="24"/>
        </w:rPr>
        <w:t xml:space="preserve"> (D.p.r.16 aprile 2013, n.62)</w:t>
      </w:r>
      <w:r w:rsidR="000D674B">
        <w:rPr>
          <w:rFonts w:ascii="Times New Roman" w:hAnsi="Times New Roman" w:cs="Times New Roman"/>
          <w:sz w:val="24"/>
          <w:szCs w:val="24"/>
        </w:rPr>
        <w:t xml:space="preserve">. </w:t>
      </w:r>
      <w:r w:rsidR="000C67D6">
        <w:rPr>
          <w:rFonts w:ascii="Times New Roman" w:hAnsi="Times New Roman" w:cs="Times New Roman"/>
          <w:sz w:val="24"/>
          <w:szCs w:val="24"/>
        </w:rPr>
        <w:t>I contratti collettivi possono prevedere ulteriori criteri di individuazione delle sanzioni applicabili in relazione alle tipologie di violazione del presente codice.</w:t>
      </w:r>
    </w:p>
    <w:p w:rsidR="00126406" w:rsidRPr="00126406" w:rsidRDefault="00126406" w:rsidP="00DB7BF1">
      <w:pPr>
        <w:pStyle w:val="Paragrafoelenco"/>
        <w:numPr>
          <w:ilvl w:val="0"/>
          <w:numId w:val="21"/>
        </w:numPr>
        <w:ind w:left="0"/>
        <w:jc w:val="both"/>
        <w:rPr>
          <w:rFonts w:ascii="Times New Roman" w:hAnsi="Times New Roman" w:cs="Times New Roman"/>
          <w:b/>
          <w:sz w:val="32"/>
          <w:szCs w:val="32"/>
        </w:rPr>
      </w:pPr>
      <w:r>
        <w:rPr>
          <w:rFonts w:ascii="Times New Roman" w:hAnsi="Times New Roman" w:cs="Times New Roman"/>
          <w:sz w:val="24"/>
          <w:szCs w:val="24"/>
        </w:rPr>
        <w:t xml:space="preserve">Resta ferma la comminazione del licenziamento senza preavviso per i casi già previsti dalla legge, </w:t>
      </w:r>
      <w:r w:rsidR="000C67D6" w:rsidRPr="000C67D6">
        <w:rPr>
          <w:rFonts w:ascii="Times New Roman" w:hAnsi="Times New Roman" w:cs="Times New Roman"/>
          <w:sz w:val="24"/>
          <w:szCs w:val="24"/>
        </w:rPr>
        <w:t>dai regolamenti</w:t>
      </w:r>
      <w:r w:rsidRPr="000C67D6">
        <w:rPr>
          <w:rFonts w:ascii="Times New Roman" w:hAnsi="Times New Roman" w:cs="Times New Roman"/>
          <w:sz w:val="24"/>
          <w:szCs w:val="24"/>
        </w:rPr>
        <w:t xml:space="preserve"> </w:t>
      </w:r>
      <w:r>
        <w:rPr>
          <w:rFonts w:ascii="Times New Roman" w:hAnsi="Times New Roman" w:cs="Times New Roman"/>
          <w:sz w:val="24"/>
          <w:szCs w:val="24"/>
        </w:rPr>
        <w:t>e dai contratti collettivi.</w:t>
      </w:r>
    </w:p>
    <w:p w:rsidR="00126406" w:rsidRPr="00126406" w:rsidRDefault="00126406" w:rsidP="00DB7BF1">
      <w:pPr>
        <w:pStyle w:val="Paragrafoelenco"/>
        <w:numPr>
          <w:ilvl w:val="0"/>
          <w:numId w:val="21"/>
        </w:numPr>
        <w:ind w:left="0"/>
        <w:jc w:val="both"/>
        <w:rPr>
          <w:rFonts w:ascii="Times New Roman" w:hAnsi="Times New Roman" w:cs="Times New Roman"/>
          <w:b/>
          <w:sz w:val="32"/>
          <w:szCs w:val="32"/>
        </w:rPr>
      </w:pPr>
      <w:r>
        <w:rPr>
          <w:rFonts w:ascii="Times New Roman" w:hAnsi="Times New Roman" w:cs="Times New Roman"/>
          <w:sz w:val="24"/>
          <w:szCs w:val="24"/>
        </w:rPr>
        <w:t>Restano fermi gli ulteriori obblighi e le conseguenti ipotesi di responsabilità disciplinare dei pubblici dipendenti previsti da norme di legge, di regolamento e dai contratti collettivi.</w:t>
      </w:r>
    </w:p>
    <w:p w:rsidR="00126406" w:rsidRPr="00126406" w:rsidRDefault="00126406" w:rsidP="00663CEC">
      <w:pPr>
        <w:pStyle w:val="Titolo1"/>
      </w:pPr>
      <w:bookmarkStart w:id="33" w:name="_Toc404173950"/>
      <w:r w:rsidRPr="00126406">
        <w:t>Art. 17</w:t>
      </w:r>
      <w:bookmarkEnd w:id="33"/>
    </w:p>
    <w:p w:rsidR="0049071B" w:rsidRDefault="00126406" w:rsidP="00663CEC">
      <w:pPr>
        <w:pStyle w:val="Titolo1"/>
      </w:pPr>
      <w:bookmarkStart w:id="34" w:name="_Toc404173951"/>
      <w:r w:rsidRPr="00126406">
        <w:t>Disposizioni finali e abrogazioni</w:t>
      </w:r>
      <w:bookmarkEnd w:id="34"/>
    </w:p>
    <w:p w:rsidR="00126406" w:rsidRDefault="00126406" w:rsidP="00DB7BF1">
      <w:pPr>
        <w:pStyle w:val="Paragrafoelenco"/>
        <w:ind w:left="0"/>
        <w:jc w:val="both"/>
        <w:rPr>
          <w:rFonts w:ascii="Times New Roman" w:hAnsi="Times New Roman" w:cs="Times New Roman"/>
          <w:b/>
          <w:sz w:val="32"/>
          <w:szCs w:val="32"/>
        </w:rPr>
      </w:pPr>
    </w:p>
    <w:p w:rsidR="00126406" w:rsidRDefault="00126406" w:rsidP="00DB7BF1">
      <w:pPr>
        <w:pStyle w:val="Paragrafoelenco"/>
        <w:numPr>
          <w:ilvl w:val="0"/>
          <w:numId w:val="22"/>
        </w:numPr>
        <w:ind w:left="0"/>
        <w:jc w:val="both"/>
        <w:rPr>
          <w:rFonts w:ascii="Times New Roman" w:hAnsi="Times New Roman" w:cs="Times New Roman"/>
          <w:sz w:val="24"/>
          <w:szCs w:val="24"/>
        </w:rPr>
      </w:pPr>
      <w:r>
        <w:rPr>
          <w:rFonts w:ascii="Times New Roman" w:hAnsi="Times New Roman" w:cs="Times New Roman"/>
          <w:sz w:val="24"/>
          <w:szCs w:val="24"/>
        </w:rPr>
        <w:t>L’amministrazione dà la più ampia diffusione al presente codice, pubblicandolo sul proprio sito internet istituzionale, nella sezione denominata “Amministrazione trasparente”, nonché trasmettendolo tramite e-mail a tutti i propri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w:t>
      </w:r>
    </w:p>
    <w:p w:rsidR="00126406" w:rsidRDefault="00126406" w:rsidP="00DB7BF1">
      <w:pPr>
        <w:pStyle w:val="Paragrafoelenco"/>
        <w:ind w:left="0"/>
        <w:jc w:val="both"/>
        <w:rPr>
          <w:rFonts w:ascii="Times New Roman" w:hAnsi="Times New Roman" w:cs="Times New Roman"/>
          <w:sz w:val="24"/>
          <w:szCs w:val="24"/>
        </w:rPr>
      </w:pPr>
      <w:r>
        <w:rPr>
          <w:rFonts w:ascii="Times New Roman" w:hAnsi="Times New Roman" w:cs="Times New Roman"/>
          <w:sz w:val="24"/>
          <w:szCs w:val="24"/>
        </w:rPr>
        <w:t>L’amministrazione, contestualmente alla sottoscrizione del contratto di lavoro o, in mancanza, all’atto di conferimento dell’incarico, consegna e fa sottoscrivere ai nuovi assunti, con rapporti comunque denominati, copia del codice di comportamento.</w:t>
      </w:r>
    </w:p>
    <w:p w:rsidR="00126406" w:rsidRDefault="00126406" w:rsidP="00DB7BF1">
      <w:pPr>
        <w:pStyle w:val="Paragrafoelenco"/>
        <w:numPr>
          <w:ilvl w:val="0"/>
          <w:numId w:val="22"/>
        </w:numPr>
        <w:ind w:left="0"/>
        <w:jc w:val="both"/>
        <w:rPr>
          <w:rFonts w:ascii="Times New Roman" w:hAnsi="Times New Roman" w:cs="Times New Roman"/>
          <w:sz w:val="24"/>
          <w:szCs w:val="24"/>
        </w:rPr>
      </w:pPr>
      <w:r>
        <w:rPr>
          <w:rFonts w:ascii="Times New Roman" w:hAnsi="Times New Roman" w:cs="Times New Roman"/>
          <w:sz w:val="24"/>
          <w:szCs w:val="24"/>
        </w:rPr>
        <w:t>E’ fatto obbligo a chiunque spetti di osservarlo</w:t>
      </w:r>
      <w:r w:rsidR="00756AC0">
        <w:rPr>
          <w:rFonts w:ascii="Times New Roman" w:hAnsi="Times New Roman" w:cs="Times New Roman"/>
          <w:sz w:val="24"/>
          <w:szCs w:val="24"/>
        </w:rPr>
        <w:t xml:space="preserve"> e di farlo osservare.</w:t>
      </w: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F75263" w:rsidRDefault="00F75263"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50622390"/>
        <w:docPartObj>
          <w:docPartGallery w:val="Table of Contents"/>
          <w:docPartUnique/>
        </w:docPartObj>
      </w:sdtPr>
      <w:sdtEndPr>
        <w:rPr>
          <w:b/>
          <w:bCs/>
        </w:rPr>
      </w:sdtEndPr>
      <w:sdtContent>
        <w:p w:rsidR="0090779E" w:rsidRDefault="0090779E">
          <w:pPr>
            <w:pStyle w:val="Titolosommario"/>
            <w:rPr>
              <w:rFonts w:asciiTheme="minorHAnsi" w:eastAsiaTheme="minorHAnsi" w:hAnsiTheme="minorHAnsi" w:cstheme="minorBidi"/>
              <w:color w:val="auto"/>
              <w:sz w:val="22"/>
              <w:szCs w:val="22"/>
              <w:lang w:eastAsia="en-US"/>
            </w:rPr>
          </w:pPr>
        </w:p>
        <w:p w:rsidR="0090779E" w:rsidRDefault="0090779E">
          <w:pPr>
            <w:pStyle w:val="Titolosommario"/>
            <w:rPr>
              <w:rFonts w:asciiTheme="minorHAnsi" w:eastAsiaTheme="minorHAnsi" w:hAnsiTheme="minorHAnsi" w:cstheme="minorBidi"/>
              <w:color w:val="auto"/>
              <w:sz w:val="22"/>
              <w:szCs w:val="22"/>
              <w:lang w:eastAsia="en-US"/>
            </w:rPr>
          </w:pPr>
        </w:p>
        <w:p w:rsidR="0090779E" w:rsidRDefault="0090779E">
          <w:pPr>
            <w:pStyle w:val="Titolosommario"/>
            <w:rPr>
              <w:rFonts w:asciiTheme="minorHAnsi" w:eastAsiaTheme="minorHAnsi" w:hAnsiTheme="minorHAnsi" w:cstheme="minorBidi"/>
              <w:color w:val="auto"/>
              <w:sz w:val="22"/>
              <w:szCs w:val="22"/>
              <w:lang w:eastAsia="en-US"/>
            </w:rPr>
          </w:pPr>
        </w:p>
        <w:p w:rsidR="0090779E" w:rsidRDefault="0090779E">
          <w:pPr>
            <w:pStyle w:val="Titolosommario"/>
            <w:rPr>
              <w:rFonts w:asciiTheme="minorHAnsi" w:eastAsiaTheme="minorHAnsi" w:hAnsiTheme="minorHAnsi" w:cstheme="minorBidi"/>
              <w:color w:val="auto"/>
              <w:sz w:val="22"/>
              <w:szCs w:val="22"/>
              <w:lang w:eastAsia="en-US"/>
            </w:rPr>
          </w:pPr>
        </w:p>
        <w:p w:rsidR="0090779E" w:rsidRDefault="0090779E">
          <w:pPr>
            <w:pStyle w:val="Titolosommario"/>
            <w:rPr>
              <w:rFonts w:asciiTheme="minorHAnsi" w:eastAsiaTheme="minorHAnsi" w:hAnsiTheme="minorHAnsi" w:cstheme="minorBidi"/>
              <w:color w:val="auto"/>
              <w:sz w:val="22"/>
              <w:szCs w:val="22"/>
              <w:lang w:eastAsia="en-US"/>
            </w:rPr>
          </w:pPr>
        </w:p>
        <w:p w:rsidR="00865F05" w:rsidRDefault="00B3601D"/>
      </w:sdtContent>
    </w:sdt>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Default="000A79DE" w:rsidP="000A79DE">
      <w:pPr>
        <w:jc w:val="both"/>
        <w:rPr>
          <w:rFonts w:ascii="Times New Roman" w:hAnsi="Times New Roman" w:cs="Times New Roman"/>
          <w:sz w:val="24"/>
          <w:szCs w:val="24"/>
        </w:rPr>
      </w:pPr>
    </w:p>
    <w:p w:rsidR="000A79DE" w:rsidRPr="000A79DE" w:rsidRDefault="000A79DE" w:rsidP="000A79DE">
      <w:pPr>
        <w:jc w:val="both"/>
        <w:rPr>
          <w:rFonts w:ascii="Times New Roman" w:hAnsi="Times New Roman" w:cs="Times New Roman"/>
          <w:sz w:val="24"/>
          <w:szCs w:val="24"/>
        </w:rPr>
      </w:pPr>
    </w:p>
    <w:sectPr w:rsidR="000A79DE" w:rsidRPr="000A79D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01D" w:rsidRDefault="00B3601D" w:rsidP="00DB7BF1">
      <w:pPr>
        <w:spacing w:after="0" w:line="240" w:lineRule="auto"/>
      </w:pPr>
      <w:r>
        <w:separator/>
      </w:r>
    </w:p>
  </w:endnote>
  <w:endnote w:type="continuationSeparator" w:id="0">
    <w:p w:rsidR="00B3601D" w:rsidRDefault="00B3601D" w:rsidP="00DB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F1" w:rsidRDefault="00DB7BF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488943"/>
      <w:docPartObj>
        <w:docPartGallery w:val="Page Numbers (Bottom of Page)"/>
        <w:docPartUnique/>
      </w:docPartObj>
    </w:sdtPr>
    <w:sdtEndPr/>
    <w:sdtContent>
      <w:p w:rsidR="00DB7BF1" w:rsidRDefault="00DB7BF1">
        <w:pPr>
          <w:pStyle w:val="Pidipagina"/>
          <w:jc w:val="right"/>
        </w:pPr>
        <w:r>
          <w:fldChar w:fldCharType="begin"/>
        </w:r>
        <w:r>
          <w:instrText>PAGE   \* MERGEFORMAT</w:instrText>
        </w:r>
        <w:r>
          <w:fldChar w:fldCharType="separate"/>
        </w:r>
        <w:r w:rsidR="006B566D">
          <w:rPr>
            <w:noProof/>
          </w:rPr>
          <w:t>1</w:t>
        </w:r>
        <w:r>
          <w:fldChar w:fldCharType="end"/>
        </w:r>
      </w:p>
    </w:sdtContent>
  </w:sdt>
  <w:p w:rsidR="00DB7BF1" w:rsidRDefault="00DB7BF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F1" w:rsidRDefault="00DB7B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01D" w:rsidRDefault="00B3601D" w:rsidP="00DB7BF1">
      <w:pPr>
        <w:spacing w:after="0" w:line="240" w:lineRule="auto"/>
      </w:pPr>
      <w:r>
        <w:separator/>
      </w:r>
    </w:p>
  </w:footnote>
  <w:footnote w:type="continuationSeparator" w:id="0">
    <w:p w:rsidR="00B3601D" w:rsidRDefault="00B3601D" w:rsidP="00DB7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F1" w:rsidRDefault="00DB7BF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F1" w:rsidRDefault="00DB7BF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F1" w:rsidRDefault="00DB7BF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6679"/>
    <w:multiLevelType w:val="hybridMultilevel"/>
    <w:tmpl w:val="F1606E5A"/>
    <w:lvl w:ilvl="0" w:tplc="1C040FD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36D2C6E"/>
    <w:multiLevelType w:val="hybridMultilevel"/>
    <w:tmpl w:val="39CCC194"/>
    <w:lvl w:ilvl="0" w:tplc="3728677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52C10E1"/>
    <w:multiLevelType w:val="hybridMultilevel"/>
    <w:tmpl w:val="9FA2A3B0"/>
    <w:lvl w:ilvl="0" w:tplc="CAA6EB8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74F21F8"/>
    <w:multiLevelType w:val="hybridMultilevel"/>
    <w:tmpl w:val="1210424A"/>
    <w:lvl w:ilvl="0" w:tplc="E48417E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180B131C"/>
    <w:multiLevelType w:val="hybridMultilevel"/>
    <w:tmpl w:val="E6AE2EB0"/>
    <w:lvl w:ilvl="0" w:tplc="6374F120">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20046BEC"/>
    <w:multiLevelType w:val="hybridMultilevel"/>
    <w:tmpl w:val="B93A92F6"/>
    <w:lvl w:ilvl="0" w:tplc="7BAE5426">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nsid w:val="24C668C5"/>
    <w:multiLevelType w:val="hybridMultilevel"/>
    <w:tmpl w:val="3EDE3CCC"/>
    <w:lvl w:ilvl="0" w:tplc="6BEA5214">
      <w:start w:val="1"/>
      <w:numFmt w:val="decimal"/>
      <w:lvlText w:val="%1."/>
      <w:lvlJc w:val="left"/>
      <w:pPr>
        <w:ind w:left="1440" w:hanging="360"/>
      </w:pPr>
      <w:rPr>
        <w:rFonts w:hint="default"/>
        <w:b w:val="0"/>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24FF0D7D"/>
    <w:multiLevelType w:val="hybridMultilevel"/>
    <w:tmpl w:val="0FBCFC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E4D7FD0"/>
    <w:multiLevelType w:val="hybridMultilevel"/>
    <w:tmpl w:val="EA88003E"/>
    <w:lvl w:ilvl="0" w:tplc="F0C0B890">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nsid w:val="36C25E1F"/>
    <w:multiLevelType w:val="hybridMultilevel"/>
    <w:tmpl w:val="F05A6E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E76750D"/>
    <w:multiLevelType w:val="hybridMultilevel"/>
    <w:tmpl w:val="5448C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7123EA9"/>
    <w:multiLevelType w:val="hybridMultilevel"/>
    <w:tmpl w:val="D80CDE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FB93C37"/>
    <w:multiLevelType w:val="hybridMultilevel"/>
    <w:tmpl w:val="4E0A4C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3E70D29"/>
    <w:multiLevelType w:val="hybridMultilevel"/>
    <w:tmpl w:val="D1EE4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47138C7"/>
    <w:multiLevelType w:val="hybridMultilevel"/>
    <w:tmpl w:val="241A78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B146828"/>
    <w:multiLevelType w:val="hybridMultilevel"/>
    <w:tmpl w:val="37203856"/>
    <w:lvl w:ilvl="0" w:tplc="3728677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5DA25B8D"/>
    <w:multiLevelType w:val="hybridMultilevel"/>
    <w:tmpl w:val="B7B04EB8"/>
    <w:lvl w:ilvl="0" w:tplc="5AB8D046">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64205A45"/>
    <w:multiLevelType w:val="hybridMultilevel"/>
    <w:tmpl w:val="5B2AD5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BC0741C"/>
    <w:multiLevelType w:val="hybridMultilevel"/>
    <w:tmpl w:val="822E9164"/>
    <w:lvl w:ilvl="0" w:tplc="41885436">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06C3F21"/>
    <w:multiLevelType w:val="hybridMultilevel"/>
    <w:tmpl w:val="A2400576"/>
    <w:lvl w:ilvl="0" w:tplc="F776F6D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754B7E2B"/>
    <w:multiLevelType w:val="hybridMultilevel"/>
    <w:tmpl w:val="CE76268C"/>
    <w:lvl w:ilvl="0" w:tplc="16D434F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7C8B3E8A"/>
    <w:multiLevelType w:val="hybridMultilevel"/>
    <w:tmpl w:val="7744D7C0"/>
    <w:lvl w:ilvl="0" w:tplc="EAF2D1C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7EC34FC1"/>
    <w:multiLevelType w:val="hybridMultilevel"/>
    <w:tmpl w:val="813416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4"/>
  </w:num>
  <w:num w:numId="5">
    <w:abstractNumId w:val="15"/>
  </w:num>
  <w:num w:numId="6">
    <w:abstractNumId w:val="21"/>
  </w:num>
  <w:num w:numId="7">
    <w:abstractNumId w:val="3"/>
  </w:num>
  <w:num w:numId="8">
    <w:abstractNumId w:val="16"/>
  </w:num>
  <w:num w:numId="9">
    <w:abstractNumId w:val="1"/>
  </w:num>
  <w:num w:numId="10">
    <w:abstractNumId w:val="8"/>
  </w:num>
  <w:num w:numId="11">
    <w:abstractNumId w:val="10"/>
  </w:num>
  <w:num w:numId="12">
    <w:abstractNumId w:val="7"/>
  </w:num>
  <w:num w:numId="13">
    <w:abstractNumId w:val="14"/>
  </w:num>
  <w:num w:numId="14">
    <w:abstractNumId w:val="18"/>
  </w:num>
  <w:num w:numId="15">
    <w:abstractNumId w:val="20"/>
  </w:num>
  <w:num w:numId="16">
    <w:abstractNumId w:val="0"/>
  </w:num>
  <w:num w:numId="17">
    <w:abstractNumId w:val="22"/>
  </w:num>
  <w:num w:numId="18">
    <w:abstractNumId w:val="17"/>
  </w:num>
  <w:num w:numId="19">
    <w:abstractNumId w:val="11"/>
  </w:num>
  <w:num w:numId="20">
    <w:abstractNumId w:val="2"/>
  </w:num>
  <w:num w:numId="21">
    <w:abstractNumId w:val="6"/>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26"/>
    <w:rsid w:val="00002961"/>
    <w:rsid w:val="000039F3"/>
    <w:rsid w:val="00004F9D"/>
    <w:rsid w:val="0008542D"/>
    <w:rsid w:val="000860E5"/>
    <w:rsid w:val="000A0CD7"/>
    <w:rsid w:val="000A3C3E"/>
    <w:rsid w:val="000A79DE"/>
    <w:rsid w:val="000C438F"/>
    <w:rsid w:val="000C67D6"/>
    <w:rsid w:val="000D674B"/>
    <w:rsid w:val="000E3FDD"/>
    <w:rsid w:val="00126406"/>
    <w:rsid w:val="001520D5"/>
    <w:rsid w:val="001A5070"/>
    <w:rsid w:val="001B17DB"/>
    <w:rsid w:val="00214A3B"/>
    <w:rsid w:val="00283C5D"/>
    <w:rsid w:val="002A6606"/>
    <w:rsid w:val="002B5A40"/>
    <w:rsid w:val="002B5E64"/>
    <w:rsid w:val="002D0CB8"/>
    <w:rsid w:val="0030266F"/>
    <w:rsid w:val="003577EF"/>
    <w:rsid w:val="00373824"/>
    <w:rsid w:val="00390C01"/>
    <w:rsid w:val="003B233D"/>
    <w:rsid w:val="003C3763"/>
    <w:rsid w:val="00470F23"/>
    <w:rsid w:val="0047508A"/>
    <w:rsid w:val="0049071B"/>
    <w:rsid w:val="00494683"/>
    <w:rsid w:val="004F0DF9"/>
    <w:rsid w:val="00604CE1"/>
    <w:rsid w:val="00621297"/>
    <w:rsid w:val="0064269D"/>
    <w:rsid w:val="00651FB7"/>
    <w:rsid w:val="00655FB1"/>
    <w:rsid w:val="00663CEC"/>
    <w:rsid w:val="00676761"/>
    <w:rsid w:val="0068619B"/>
    <w:rsid w:val="006B566D"/>
    <w:rsid w:val="006E43D5"/>
    <w:rsid w:val="006E6645"/>
    <w:rsid w:val="006E7CB1"/>
    <w:rsid w:val="006F09F0"/>
    <w:rsid w:val="006F468F"/>
    <w:rsid w:val="007044DB"/>
    <w:rsid w:val="00713566"/>
    <w:rsid w:val="00720300"/>
    <w:rsid w:val="00742354"/>
    <w:rsid w:val="007462BF"/>
    <w:rsid w:val="00756AC0"/>
    <w:rsid w:val="007859F6"/>
    <w:rsid w:val="007B73AA"/>
    <w:rsid w:val="007C1415"/>
    <w:rsid w:val="007D6A7F"/>
    <w:rsid w:val="007E6A3D"/>
    <w:rsid w:val="007F58E1"/>
    <w:rsid w:val="00846833"/>
    <w:rsid w:val="00865F05"/>
    <w:rsid w:val="008A1F57"/>
    <w:rsid w:val="008D1E26"/>
    <w:rsid w:val="0090779E"/>
    <w:rsid w:val="00910F3A"/>
    <w:rsid w:val="00932556"/>
    <w:rsid w:val="00957C94"/>
    <w:rsid w:val="009767F9"/>
    <w:rsid w:val="009D70F6"/>
    <w:rsid w:val="00A15BC5"/>
    <w:rsid w:val="00A5629D"/>
    <w:rsid w:val="00AC0F2F"/>
    <w:rsid w:val="00AF4D62"/>
    <w:rsid w:val="00AF793C"/>
    <w:rsid w:val="00B0410E"/>
    <w:rsid w:val="00B17A3C"/>
    <w:rsid w:val="00B20582"/>
    <w:rsid w:val="00B2778F"/>
    <w:rsid w:val="00B3601D"/>
    <w:rsid w:val="00B429CC"/>
    <w:rsid w:val="00B80965"/>
    <w:rsid w:val="00B876F1"/>
    <w:rsid w:val="00BA598B"/>
    <w:rsid w:val="00BC6EBC"/>
    <w:rsid w:val="00BE0381"/>
    <w:rsid w:val="00C116D0"/>
    <w:rsid w:val="00C40FD7"/>
    <w:rsid w:val="00C627D7"/>
    <w:rsid w:val="00C76FA1"/>
    <w:rsid w:val="00C87EA7"/>
    <w:rsid w:val="00CA7823"/>
    <w:rsid w:val="00CF17F4"/>
    <w:rsid w:val="00CF513E"/>
    <w:rsid w:val="00D2411F"/>
    <w:rsid w:val="00D45E51"/>
    <w:rsid w:val="00D60C0C"/>
    <w:rsid w:val="00D7502F"/>
    <w:rsid w:val="00DB1672"/>
    <w:rsid w:val="00DB7BF1"/>
    <w:rsid w:val="00E06A68"/>
    <w:rsid w:val="00E06F0B"/>
    <w:rsid w:val="00E10B32"/>
    <w:rsid w:val="00E12C7C"/>
    <w:rsid w:val="00E4007C"/>
    <w:rsid w:val="00E553E9"/>
    <w:rsid w:val="00E66171"/>
    <w:rsid w:val="00EA5559"/>
    <w:rsid w:val="00EB3029"/>
    <w:rsid w:val="00EE78DE"/>
    <w:rsid w:val="00EF6A20"/>
    <w:rsid w:val="00F74576"/>
    <w:rsid w:val="00F75263"/>
    <w:rsid w:val="00F75A9E"/>
    <w:rsid w:val="00F8203F"/>
    <w:rsid w:val="00F91DF9"/>
    <w:rsid w:val="00FA5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0EEE8-3EC8-4D5F-908A-7B674B80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C14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9D70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9D70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9D70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9D70F6"/>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qFormat/>
    <w:rsid w:val="009D70F6"/>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unhideWhenUsed/>
    <w:qFormat/>
    <w:rsid w:val="009D70F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44DB"/>
    <w:pPr>
      <w:ind w:left="720"/>
      <w:contextualSpacing/>
    </w:pPr>
  </w:style>
  <w:style w:type="paragraph" w:styleId="Intestazione">
    <w:name w:val="header"/>
    <w:basedOn w:val="Normale"/>
    <w:link w:val="IntestazioneCarattere"/>
    <w:uiPriority w:val="99"/>
    <w:unhideWhenUsed/>
    <w:rsid w:val="00DB7B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7BF1"/>
  </w:style>
  <w:style w:type="paragraph" w:styleId="Pidipagina">
    <w:name w:val="footer"/>
    <w:basedOn w:val="Normale"/>
    <w:link w:val="PidipaginaCarattere"/>
    <w:uiPriority w:val="99"/>
    <w:unhideWhenUsed/>
    <w:rsid w:val="00DB7B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7BF1"/>
  </w:style>
  <w:style w:type="character" w:customStyle="1" w:styleId="Titolo1Carattere">
    <w:name w:val="Titolo 1 Carattere"/>
    <w:basedOn w:val="Carpredefinitoparagrafo"/>
    <w:link w:val="Titolo1"/>
    <w:uiPriority w:val="9"/>
    <w:rsid w:val="007C1415"/>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7C1415"/>
    <w:pPr>
      <w:outlineLvl w:val="9"/>
    </w:pPr>
    <w:rPr>
      <w:lang w:eastAsia="it-IT"/>
    </w:rPr>
  </w:style>
  <w:style w:type="character" w:customStyle="1" w:styleId="Titolo2Carattere">
    <w:name w:val="Titolo 2 Carattere"/>
    <w:basedOn w:val="Carpredefinitoparagrafo"/>
    <w:link w:val="Titolo2"/>
    <w:uiPriority w:val="9"/>
    <w:rsid w:val="009D70F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9D70F6"/>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9D70F6"/>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9D70F6"/>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rsid w:val="009D70F6"/>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rsid w:val="009D70F6"/>
    <w:rPr>
      <w:rFonts w:asciiTheme="majorHAnsi" w:eastAsiaTheme="majorEastAsia" w:hAnsiTheme="majorHAnsi" w:cstheme="majorBidi"/>
      <w:i/>
      <w:iCs/>
      <w:color w:val="1F4D78" w:themeColor="accent1" w:themeShade="7F"/>
    </w:rPr>
  </w:style>
  <w:style w:type="paragraph" w:styleId="Testofumetto">
    <w:name w:val="Balloon Text"/>
    <w:basedOn w:val="Normale"/>
    <w:link w:val="TestofumettoCarattere"/>
    <w:uiPriority w:val="99"/>
    <w:semiHidden/>
    <w:unhideWhenUsed/>
    <w:rsid w:val="00663C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3CEC"/>
    <w:rPr>
      <w:rFonts w:ascii="Segoe UI" w:hAnsi="Segoe UI" w:cs="Segoe UI"/>
      <w:sz w:val="18"/>
      <w:szCs w:val="18"/>
    </w:rPr>
  </w:style>
  <w:style w:type="paragraph" w:styleId="Sommario1">
    <w:name w:val="toc 1"/>
    <w:basedOn w:val="Normale"/>
    <w:next w:val="Normale"/>
    <w:autoRedefine/>
    <w:uiPriority w:val="39"/>
    <w:unhideWhenUsed/>
    <w:rsid w:val="00865F05"/>
    <w:pPr>
      <w:spacing w:after="100"/>
    </w:pPr>
  </w:style>
  <w:style w:type="character" w:styleId="Collegamentoipertestuale">
    <w:name w:val="Hyperlink"/>
    <w:basedOn w:val="Carpredefinitoparagrafo"/>
    <w:uiPriority w:val="99"/>
    <w:unhideWhenUsed/>
    <w:rsid w:val="00865F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A83D-33BC-4C10-B919-581846D0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Pages>
  <Words>5208</Words>
  <Characters>29688</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Pinna</dc:creator>
  <cp:keywords/>
  <dc:description/>
  <cp:lastModifiedBy>Tiziana Pinna</cp:lastModifiedBy>
  <cp:revision>69</cp:revision>
  <cp:lastPrinted>2014-12-03T08:29:00Z</cp:lastPrinted>
  <dcterms:created xsi:type="dcterms:W3CDTF">2014-11-17T08:09:00Z</dcterms:created>
  <dcterms:modified xsi:type="dcterms:W3CDTF">2014-12-03T08:29:00Z</dcterms:modified>
</cp:coreProperties>
</file>